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B6" w:rsidRPr="00250EBD" w:rsidRDefault="008D19B6" w:rsidP="00E136EE">
      <w:pPr>
        <w:spacing w:before="120" w:line="360" w:lineRule="auto"/>
        <w:jc w:val="center"/>
        <w:rPr>
          <w:rFonts w:ascii="Times New Roman" w:hAnsi="Times New Roman" w:cs="Times New Roman"/>
          <w:b/>
          <w:sz w:val="24"/>
          <w:szCs w:val="24"/>
          <w:lang w:val="mk-MK"/>
        </w:rPr>
      </w:pPr>
    </w:p>
    <w:p w:rsidR="00250EBD" w:rsidRPr="00822586" w:rsidRDefault="00250EBD" w:rsidP="00822586">
      <w:pPr>
        <w:spacing w:before="120" w:line="360" w:lineRule="auto"/>
        <w:rPr>
          <w:rFonts w:ascii="Times New Roman" w:hAnsi="Times New Roman" w:cs="Times New Roman"/>
          <w:b/>
          <w:sz w:val="24"/>
          <w:szCs w:val="24"/>
        </w:rPr>
      </w:pPr>
    </w:p>
    <w:p w:rsidR="00250EBD" w:rsidRPr="00250EBD" w:rsidRDefault="00250EBD" w:rsidP="00E136EE">
      <w:pPr>
        <w:spacing w:before="120" w:line="360" w:lineRule="auto"/>
        <w:jc w:val="center"/>
        <w:rPr>
          <w:rFonts w:ascii="Times New Roman" w:hAnsi="Times New Roman" w:cs="Times New Roman"/>
          <w:b/>
          <w:sz w:val="24"/>
          <w:szCs w:val="24"/>
          <w:lang w:val="mk-MK"/>
        </w:rPr>
      </w:pPr>
    </w:p>
    <w:p w:rsidR="00250EBD" w:rsidRDefault="00250EBD" w:rsidP="00E136EE">
      <w:pPr>
        <w:spacing w:before="120" w:line="360" w:lineRule="auto"/>
        <w:jc w:val="center"/>
        <w:rPr>
          <w:rFonts w:ascii="Times New Roman" w:hAnsi="Times New Roman" w:cs="Times New Roman"/>
          <w:b/>
          <w:sz w:val="44"/>
          <w:szCs w:val="44"/>
          <w:lang w:val="mk-MK"/>
        </w:rPr>
      </w:pPr>
    </w:p>
    <w:p w:rsidR="008D19B6" w:rsidRPr="00250EBD" w:rsidRDefault="008D19B6" w:rsidP="00E136EE">
      <w:pPr>
        <w:spacing w:before="120" w:line="360" w:lineRule="auto"/>
        <w:jc w:val="center"/>
        <w:rPr>
          <w:rFonts w:ascii="Times New Roman" w:hAnsi="Times New Roman" w:cs="Times New Roman"/>
          <w:b/>
          <w:sz w:val="44"/>
          <w:szCs w:val="44"/>
          <w:lang w:val="mk-MK"/>
        </w:rPr>
      </w:pPr>
      <w:r w:rsidRPr="00250EBD">
        <w:rPr>
          <w:rFonts w:ascii="Times New Roman" w:hAnsi="Times New Roman" w:cs="Times New Roman"/>
          <w:b/>
          <w:sz w:val="44"/>
          <w:szCs w:val="44"/>
          <w:lang w:val="mk-MK"/>
        </w:rPr>
        <w:t>АКЦИСКИ ПЛАН ЗА ИМПЛЕМЕНТАЦИЈА НА НАЦИОНАЛНАТА ПЛАТФОРМА ЗА НАМАЛУВАЊЕ НА РИЗИЦИ ОД КАТАСТРОФИ НА РЕПУБЛИКА СЕВЕРНА МАКЕДОНИЈА</w:t>
      </w:r>
    </w:p>
    <w:p w:rsidR="008D19B6" w:rsidRPr="00250EBD" w:rsidRDefault="004C1C97" w:rsidP="00E136EE">
      <w:pPr>
        <w:spacing w:before="120" w:line="360" w:lineRule="auto"/>
        <w:jc w:val="center"/>
        <w:rPr>
          <w:rFonts w:ascii="Times New Roman" w:hAnsi="Times New Roman" w:cs="Times New Roman"/>
          <w:b/>
          <w:sz w:val="44"/>
          <w:szCs w:val="44"/>
          <w:lang w:val="mk-MK"/>
        </w:rPr>
      </w:pPr>
      <w:r w:rsidRPr="00250EBD">
        <w:rPr>
          <w:rFonts w:ascii="Times New Roman" w:hAnsi="Times New Roman" w:cs="Times New Roman"/>
          <w:b/>
          <w:sz w:val="44"/>
          <w:szCs w:val="44"/>
          <w:lang w:val="mk-MK"/>
        </w:rPr>
        <w:t>2022-2024</w:t>
      </w:r>
    </w:p>
    <w:p w:rsidR="008D19B6" w:rsidRPr="00250EBD" w:rsidRDefault="008D19B6" w:rsidP="00E136EE">
      <w:pPr>
        <w:spacing w:before="120" w:line="360" w:lineRule="auto"/>
        <w:rPr>
          <w:rFonts w:ascii="Times New Roman" w:hAnsi="Times New Roman" w:cs="Times New Roman"/>
          <w:sz w:val="24"/>
          <w:szCs w:val="24"/>
          <w:lang w:val="mk-MK"/>
        </w:rPr>
      </w:pPr>
    </w:p>
    <w:p w:rsidR="008D19B6" w:rsidRDefault="008D19B6" w:rsidP="00E136EE">
      <w:pPr>
        <w:spacing w:before="120" w:line="360" w:lineRule="auto"/>
        <w:rPr>
          <w:rFonts w:ascii="Times New Roman" w:hAnsi="Times New Roman" w:cs="Times New Roman"/>
          <w:sz w:val="24"/>
          <w:szCs w:val="24"/>
        </w:rPr>
      </w:pPr>
    </w:p>
    <w:p w:rsidR="00822586" w:rsidRDefault="00822586" w:rsidP="00E136EE">
      <w:pPr>
        <w:spacing w:before="120" w:line="360" w:lineRule="auto"/>
        <w:rPr>
          <w:rFonts w:ascii="Times New Roman" w:hAnsi="Times New Roman" w:cs="Times New Roman"/>
          <w:sz w:val="24"/>
          <w:szCs w:val="24"/>
        </w:rPr>
      </w:pPr>
    </w:p>
    <w:p w:rsidR="00822586" w:rsidRPr="00822586" w:rsidRDefault="00822586" w:rsidP="00E136EE">
      <w:pPr>
        <w:spacing w:before="120" w:line="360" w:lineRule="auto"/>
        <w:rPr>
          <w:rFonts w:ascii="Times New Roman" w:hAnsi="Times New Roman" w:cs="Times New Roman"/>
          <w:sz w:val="24"/>
          <w:szCs w:val="24"/>
        </w:rPr>
      </w:pPr>
    </w:p>
    <w:p w:rsidR="00250EBD" w:rsidRPr="00250EBD" w:rsidRDefault="008D19B6" w:rsidP="00E136EE">
      <w:pPr>
        <w:spacing w:before="120" w:line="360" w:lineRule="auto"/>
        <w:jc w:val="center"/>
        <w:rPr>
          <w:rFonts w:ascii="Times New Roman" w:hAnsi="Times New Roman" w:cs="Times New Roman"/>
          <w:b/>
          <w:sz w:val="24"/>
          <w:szCs w:val="24"/>
          <w:lang w:val="mk-MK"/>
        </w:rPr>
      </w:pPr>
      <w:r w:rsidRPr="00250EBD">
        <w:rPr>
          <w:rFonts w:ascii="Times New Roman" w:hAnsi="Times New Roman" w:cs="Times New Roman"/>
          <w:b/>
          <w:sz w:val="24"/>
          <w:szCs w:val="24"/>
          <w:lang w:val="mk-MK"/>
        </w:rPr>
        <w:lastRenderedPageBreak/>
        <w:t>СОДРЖИНА</w:t>
      </w:r>
    </w:p>
    <w:p w:rsidR="00250EBD" w:rsidRPr="00250EBD" w:rsidRDefault="00250EBD" w:rsidP="00E136EE">
      <w:pPr>
        <w:spacing w:before="120" w:line="360" w:lineRule="auto"/>
        <w:rPr>
          <w:rFonts w:ascii="Times New Roman" w:hAnsi="Times New Roman" w:cs="Times New Roman"/>
          <w:sz w:val="24"/>
          <w:szCs w:val="24"/>
          <w:lang w:val="mk-MK"/>
        </w:rPr>
      </w:pPr>
    </w:p>
    <w:p w:rsidR="00365FAD" w:rsidRPr="008F4196" w:rsidRDefault="00250EBD" w:rsidP="00E136EE">
      <w:pPr>
        <w:pStyle w:val="ListParagraph"/>
        <w:numPr>
          <w:ilvl w:val="0"/>
          <w:numId w:val="1"/>
        </w:numPr>
        <w:spacing w:before="120" w:line="360" w:lineRule="auto"/>
        <w:rPr>
          <w:rFonts w:ascii="Times New Roman" w:hAnsi="Times New Roman" w:cs="Times New Roman"/>
          <w:b/>
          <w:sz w:val="24"/>
          <w:szCs w:val="24"/>
          <w:lang w:val="mk-MK"/>
        </w:rPr>
      </w:pPr>
      <w:r w:rsidRPr="008F4196">
        <w:rPr>
          <w:rFonts w:ascii="Times New Roman" w:hAnsi="Times New Roman" w:cs="Times New Roman"/>
          <w:b/>
          <w:sz w:val="24"/>
          <w:szCs w:val="24"/>
          <w:lang w:val="mk-MK"/>
        </w:rPr>
        <w:t>ВОВЕД</w:t>
      </w:r>
      <w:r w:rsidR="00822586">
        <w:rPr>
          <w:rFonts w:ascii="Times New Roman" w:hAnsi="Times New Roman" w:cs="Times New Roman"/>
          <w:b/>
          <w:sz w:val="24"/>
          <w:szCs w:val="24"/>
        </w:rPr>
        <w:t xml:space="preserve">  ………………………………………………………………</w:t>
      </w:r>
      <w:r w:rsidR="00CE7961">
        <w:rPr>
          <w:rFonts w:ascii="Times New Roman" w:hAnsi="Times New Roman" w:cs="Times New Roman"/>
          <w:b/>
          <w:sz w:val="24"/>
          <w:szCs w:val="24"/>
        </w:rPr>
        <w:t xml:space="preserve">………………………………………………….           </w:t>
      </w:r>
      <w:r w:rsidR="00CE7961">
        <w:rPr>
          <w:rFonts w:ascii="Times New Roman" w:hAnsi="Times New Roman" w:cs="Times New Roman"/>
          <w:b/>
          <w:sz w:val="24"/>
          <w:szCs w:val="24"/>
          <w:lang w:val="mk-MK"/>
        </w:rPr>
        <w:t>6</w:t>
      </w:r>
    </w:p>
    <w:p w:rsidR="008F4196" w:rsidRPr="008F4196" w:rsidRDefault="008F4196" w:rsidP="008F4196">
      <w:pPr>
        <w:pStyle w:val="ListParagraph"/>
        <w:numPr>
          <w:ilvl w:val="0"/>
          <w:numId w:val="1"/>
        </w:numPr>
        <w:spacing w:before="120" w:after="120" w:line="360" w:lineRule="auto"/>
        <w:jc w:val="both"/>
        <w:rPr>
          <w:rFonts w:ascii="Times New Roman" w:hAnsi="Times New Roman" w:cs="Times New Roman"/>
          <w:b/>
          <w:sz w:val="24"/>
          <w:szCs w:val="24"/>
          <w:lang w:val="mk-MK"/>
        </w:rPr>
      </w:pPr>
      <w:r w:rsidRPr="008F4196">
        <w:rPr>
          <w:rFonts w:ascii="Times New Roman" w:hAnsi="Times New Roman" w:cs="Times New Roman"/>
          <w:b/>
          <w:sz w:val="24"/>
          <w:szCs w:val="24"/>
          <w:lang w:val="mk-MK"/>
        </w:rPr>
        <w:t>ЦЕЛИ</w:t>
      </w:r>
      <w:r w:rsidR="00822586">
        <w:rPr>
          <w:rFonts w:ascii="Times New Roman" w:hAnsi="Times New Roman" w:cs="Times New Roman"/>
          <w:b/>
          <w:sz w:val="24"/>
          <w:szCs w:val="24"/>
        </w:rPr>
        <w:t xml:space="preserve"> ………………………………………………………………</w:t>
      </w:r>
      <w:r w:rsidR="00CE7961">
        <w:rPr>
          <w:rFonts w:ascii="Times New Roman" w:hAnsi="Times New Roman" w:cs="Times New Roman"/>
          <w:b/>
          <w:sz w:val="24"/>
          <w:szCs w:val="24"/>
        </w:rPr>
        <w:t xml:space="preserve">…………………………………………………….          </w:t>
      </w:r>
      <w:r w:rsidR="00CE7961">
        <w:rPr>
          <w:rFonts w:ascii="Times New Roman" w:hAnsi="Times New Roman" w:cs="Times New Roman"/>
          <w:b/>
          <w:sz w:val="24"/>
          <w:szCs w:val="24"/>
          <w:lang w:val="mk-MK"/>
        </w:rPr>
        <w:t>7</w:t>
      </w:r>
    </w:p>
    <w:p w:rsidR="008F4196" w:rsidRPr="008F4196" w:rsidRDefault="008F4196" w:rsidP="008F4196">
      <w:pPr>
        <w:pStyle w:val="Default"/>
        <w:numPr>
          <w:ilvl w:val="0"/>
          <w:numId w:val="1"/>
        </w:numPr>
        <w:spacing w:before="120" w:line="360" w:lineRule="auto"/>
        <w:jc w:val="both"/>
        <w:rPr>
          <w:rFonts w:ascii="Times New Roman" w:hAnsi="Times New Roman" w:cs="Times New Roman"/>
          <w:b/>
          <w:color w:val="auto"/>
          <w:lang w:val="mk-MK"/>
        </w:rPr>
      </w:pPr>
      <w:r w:rsidRPr="008F4196">
        <w:rPr>
          <w:rFonts w:ascii="Times New Roman" w:hAnsi="Times New Roman" w:cs="Times New Roman"/>
          <w:b/>
          <w:color w:val="auto"/>
          <w:lang w:val="mk-MK"/>
        </w:rPr>
        <w:t>МЕТОДОЛОГИЈА</w:t>
      </w:r>
      <w:r w:rsidR="00822586">
        <w:rPr>
          <w:rFonts w:ascii="Times New Roman" w:hAnsi="Times New Roman" w:cs="Times New Roman"/>
          <w:b/>
          <w:color w:val="auto"/>
        </w:rPr>
        <w:t xml:space="preserve"> ………………………………………………………</w:t>
      </w:r>
      <w:r w:rsidR="00CE7961">
        <w:rPr>
          <w:rFonts w:ascii="Times New Roman" w:hAnsi="Times New Roman" w:cs="Times New Roman"/>
          <w:b/>
          <w:color w:val="auto"/>
        </w:rPr>
        <w:t xml:space="preserve">…………………………………..………..          </w:t>
      </w:r>
      <w:r w:rsidR="00CE7961">
        <w:rPr>
          <w:rFonts w:ascii="Times New Roman" w:hAnsi="Times New Roman" w:cs="Times New Roman"/>
          <w:b/>
          <w:color w:val="auto"/>
          <w:lang w:val="mk-MK"/>
        </w:rPr>
        <w:t xml:space="preserve">  9</w:t>
      </w:r>
    </w:p>
    <w:p w:rsidR="008F4196" w:rsidRPr="008F4196" w:rsidRDefault="008F4196" w:rsidP="008F4196">
      <w:pPr>
        <w:pStyle w:val="Default"/>
        <w:numPr>
          <w:ilvl w:val="0"/>
          <w:numId w:val="1"/>
        </w:numPr>
        <w:spacing w:before="120" w:line="360" w:lineRule="auto"/>
        <w:jc w:val="both"/>
        <w:rPr>
          <w:rFonts w:ascii="Times New Roman" w:hAnsi="Times New Roman" w:cs="Times New Roman"/>
          <w:b/>
          <w:color w:val="auto"/>
          <w:lang w:val="mk-MK"/>
        </w:rPr>
      </w:pPr>
      <w:r w:rsidRPr="008F4196">
        <w:rPr>
          <w:rFonts w:ascii="Times New Roman" w:hAnsi="Times New Roman" w:cs="Times New Roman"/>
          <w:b/>
          <w:color w:val="auto"/>
          <w:lang w:val="mk-MK"/>
        </w:rPr>
        <w:t>СТРУКТУРА</w:t>
      </w:r>
      <w:r w:rsidR="00822586">
        <w:rPr>
          <w:rFonts w:ascii="Times New Roman" w:hAnsi="Times New Roman" w:cs="Times New Roman"/>
          <w:b/>
          <w:color w:val="auto"/>
        </w:rPr>
        <w:t xml:space="preserve"> ………………………………………………………</w:t>
      </w:r>
      <w:r w:rsidR="00CE7961">
        <w:rPr>
          <w:rFonts w:ascii="Times New Roman" w:hAnsi="Times New Roman" w:cs="Times New Roman"/>
          <w:b/>
          <w:color w:val="auto"/>
        </w:rPr>
        <w:t>………………………………………………….          10</w:t>
      </w:r>
    </w:p>
    <w:p w:rsidR="008F4196" w:rsidRPr="008F4196" w:rsidRDefault="008F4196" w:rsidP="008F4196">
      <w:pPr>
        <w:pStyle w:val="Default"/>
        <w:numPr>
          <w:ilvl w:val="0"/>
          <w:numId w:val="1"/>
        </w:numPr>
        <w:spacing w:before="120" w:line="360" w:lineRule="auto"/>
        <w:jc w:val="both"/>
        <w:rPr>
          <w:rFonts w:ascii="Times New Roman" w:hAnsi="Times New Roman" w:cs="Times New Roman"/>
          <w:b/>
          <w:bCs/>
          <w:color w:val="auto"/>
          <w:lang w:val="mk-MK"/>
        </w:rPr>
      </w:pPr>
      <w:r w:rsidRPr="008F4196">
        <w:rPr>
          <w:rFonts w:ascii="Times New Roman" w:hAnsi="Times New Roman" w:cs="Times New Roman"/>
          <w:b/>
          <w:bCs/>
          <w:color w:val="auto"/>
          <w:lang w:val="mk-MK"/>
        </w:rPr>
        <w:t>ПРИОРИТЕТИ</w:t>
      </w:r>
      <w:r w:rsidR="00822586">
        <w:rPr>
          <w:rFonts w:ascii="Times New Roman" w:hAnsi="Times New Roman" w:cs="Times New Roman"/>
          <w:b/>
          <w:bCs/>
          <w:color w:val="auto"/>
        </w:rPr>
        <w:t xml:space="preserve"> ………………………………………………………………………………………………………..          12   </w:t>
      </w:r>
    </w:p>
    <w:p w:rsidR="006D3F86" w:rsidRPr="008F4196" w:rsidRDefault="006D3F86" w:rsidP="006D3F86">
      <w:pPr>
        <w:pStyle w:val="ListParagraph"/>
        <w:numPr>
          <w:ilvl w:val="0"/>
          <w:numId w:val="1"/>
        </w:numPr>
        <w:spacing w:before="120" w:line="360" w:lineRule="auto"/>
        <w:rPr>
          <w:rFonts w:ascii="Times New Roman" w:hAnsi="Times New Roman" w:cs="Times New Roman"/>
          <w:b/>
          <w:sz w:val="24"/>
          <w:szCs w:val="24"/>
          <w:lang w:val="mk-MK"/>
        </w:rPr>
      </w:pPr>
      <w:r w:rsidRPr="008F4196">
        <w:rPr>
          <w:rFonts w:ascii="Times New Roman" w:hAnsi="Times New Roman" w:cs="Times New Roman"/>
          <w:b/>
          <w:sz w:val="24"/>
          <w:szCs w:val="24"/>
          <w:lang w:val="mk-MK"/>
        </w:rPr>
        <w:t>ПРЕГЛЕД НА АКТИВНОСТИ 2022-2024</w:t>
      </w:r>
      <w:r w:rsidR="00822586">
        <w:rPr>
          <w:rFonts w:ascii="Times New Roman" w:hAnsi="Times New Roman" w:cs="Times New Roman"/>
          <w:b/>
          <w:sz w:val="24"/>
          <w:szCs w:val="24"/>
        </w:rPr>
        <w:t xml:space="preserve"> …………………………………………………………………………          14</w:t>
      </w:r>
    </w:p>
    <w:p w:rsidR="008F4196" w:rsidRPr="008F4196" w:rsidRDefault="008F4196" w:rsidP="008F4196">
      <w:pPr>
        <w:pStyle w:val="ListParagraph"/>
        <w:numPr>
          <w:ilvl w:val="0"/>
          <w:numId w:val="1"/>
        </w:numPr>
        <w:spacing w:before="120" w:line="360" w:lineRule="auto"/>
        <w:rPr>
          <w:rFonts w:ascii="Times New Roman" w:hAnsi="Times New Roman" w:cs="Times New Roman"/>
          <w:b/>
          <w:sz w:val="24"/>
          <w:szCs w:val="24"/>
          <w:lang w:val="mk-MK"/>
        </w:rPr>
      </w:pPr>
      <w:r w:rsidRPr="008F4196">
        <w:rPr>
          <w:rFonts w:ascii="Times New Roman" w:hAnsi="Times New Roman" w:cs="Times New Roman"/>
          <w:b/>
          <w:sz w:val="24"/>
          <w:szCs w:val="24"/>
          <w:lang w:val="mk-MK"/>
        </w:rPr>
        <w:t>ЗАКЛУЧНИ СОГЛЕДУВАЊА</w:t>
      </w:r>
      <w:r w:rsidR="00822586">
        <w:rPr>
          <w:rFonts w:ascii="Times New Roman" w:hAnsi="Times New Roman" w:cs="Times New Roman"/>
          <w:b/>
          <w:sz w:val="24"/>
          <w:szCs w:val="24"/>
        </w:rPr>
        <w:t xml:space="preserve"> ……………………………………………………………………………………..          14</w:t>
      </w:r>
    </w:p>
    <w:p w:rsidR="008F4196" w:rsidRPr="00250EBD" w:rsidRDefault="008F4196" w:rsidP="008F4196">
      <w:pPr>
        <w:pStyle w:val="ListParagraph"/>
        <w:spacing w:before="120" w:line="360" w:lineRule="auto"/>
        <w:ind w:left="810"/>
        <w:rPr>
          <w:rFonts w:ascii="Times New Roman" w:hAnsi="Times New Roman" w:cs="Times New Roman"/>
          <w:sz w:val="24"/>
          <w:szCs w:val="24"/>
          <w:lang w:val="mk-MK"/>
        </w:rPr>
      </w:pPr>
    </w:p>
    <w:p w:rsidR="006E1D22" w:rsidRDefault="006E1D22"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tbl>
      <w:tblPr>
        <w:tblW w:w="12975" w:type="dxa"/>
        <w:tblInd w:w="93" w:type="dxa"/>
        <w:tblLook w:val="04A0"/>
      </w:tblPr>
      <w:tblGrid>
        <w:gridCol w:w="2175"/>
        <w:gridCol w:w="10800"/>
      </w:tblGrid>
      <w:tr w:rsidR="00774CD4" w:rsidTr="00774CD4">
        <w:trPr>
          <w:trHeight w:val="360"/>
        </w:trPr>
        <w:tc>
          <w:tcPr>
            <w:tcW w:w="12975" w:type="dxa"/>
            <w:gridSpan w:val="2"/>
            <w:tcBorders>
              <w:top w:val="single" w:sz="4" w:space="0" w:color="auto"/>
              <w:left w:val="single" w:sz="4" w:space="0" w:color="auto"/>
              <w:bottom w:val="single" w:sz="4" w:space="0" w:color="auto"/>
              <w:right w:val="single" w:sz="4" w:space="0" w:color="auto"/>
            </w:tcBorders>
            <w:shd w:val="clear" w:color="000000" w:fill="7F7F7F"/>
            <w:vAlign w:val="bottom"/>
            <w:hideMark/>
          </w:tcPr>
          <w:p w:rsidR="00774CD4" w:rsidRDefault="00774CD4">
            <w:pPr>
              <w:jc w:val="center"/>
              <w:rPr>
                <w:rFonts w:ascii="Arial" w:hAnsi="Arial" w:cs="Arial"/>
                <w:b/>
                <w:bCs/>
                <w:sz w:val="28"/>
                <w:szCs w:val="28"/>
              </w:rPr>
            </w:pPr>
            <w:r>
              <w:rPr>
                <w:rFonts w:ascii="Arial" w:hAnsi="Arial" w:cs="Arial"/>
                <w:b/>
                <w:bCs/>
                <w:sz w:val="28"/>
                <w:szCs w:val="28"/>
              </w:rPr>
              <w:lastRenderedPageBreak/>
              <w:t>Листа на акроними</w:t>
            </w:r>
          </w:p>
        </w:tc>
      </w:tr>
      <w:tr w:rsidR="00DF2240" w:rsidRPr="006D3F86" w:rsidTr="00774CD4">
        <w:trPr>
          <w:trHeight w:val="1025"/>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br/>
              <w:t>(EC 0, EC 1, EC 2, EC 3, EC 4, EC 5, EC 6, EC 7, EC 8 и EC 9)</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 Еврокодови – новите Европски прописи за проектирање на градежни конструкции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3Д</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Тр</w:t>
            </w:r>
            <w:r w:rsidRPr="00535B3C">
              <w:rPr>
                <w:rFonts w:ascii="Arial" w:eastAsia="Times New Roman" w:hAnsi="Arial" w:cs="Arial"/>
                <w:lang w:val="mk-MK"/>
              </w:rPr>
              <w:t>и</w:t>
            </w:r>
            <w:r w:rsidRPr="00535B3C">
              <w:rPr>
                <w:rFonts w:ascii="Arial" w:eastAsia="Times New Roman" w:hAnsi="Arial" w:cs="Arial"/>
              </w:rPr>
              <w:t>димензионално</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BV</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Почетни вредности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 CERTH </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 Центарот за истражувања и технологија Хелас од Грција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COK</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Сектор за операции и координација</w:t>
            </w:r>
          </w:p>
        </w:tc>
      </w:tr>
      <w:tr w:rsidR="00DF2240" w:rsidRPr="006D3F86" w:rsidTr="00774CD4">
        <w:trPr>
          <w:trHeight w:val="585"/>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Eq-DAT</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Надградба и осовременување на постојната ИЗИИС методологија за процена на штети од земјотресни дејства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L2BR</w:t>
            </w:r>
          </w:p>
        </w:tc>
        <w:tc>
          <w:tcPr>
            <w:tcW w:w="10800" w:type="dxa"/>
            <w:tcBorders>
              <w:top w:val="nil"/>
              <w:left w:val="nil"/>
              <w:bottom w:val="single" w:sz="4" w:space="0" w:color="auto"/>
              <w:right w:val="single" w:sz="4" w:space="0" w:color="auto"/>
            </w:tcBorders>
            <w:shd w:val="clear" w:color="auto" w:fill="auto"/>
            <w:vAlign w:val="center"/>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 Со учење до отпорност</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MIT LL</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Институт за технологија на Масачусетс </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400000">
              <w:rPr>
                <w:rFonts w:ascii="Arial" w:eastAsia="Times New Roman" w:hAnsi="Arial" w:cs="Arial"/>
                <w:color w:val="000000"/>
              </w:rPr>
              <w:t>MoSCoW</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color w:val="000000"/>
                <w:lang w:val="mk-MK"/>
              </w:rPr>
              <w:t>М</w:t>
            </w:r>
            <w:r w:rsidRPr="00400000">
              <w:rPr>
                <w:rFonts w:ascii="Arial" w:eastAsia="Times New Roman" w:hAnsi="Arial" w:cs="Arial"/>
                <w:color w:val="000000"/>
              </w:rPr>
              <w:t>ора, треба, може, нема да има</w:t>
            </w:r>
          </w:p>
        </w:tc>
      </w:tr>
      <w:tr w:rsidR="00DF2240" w:rsidRPr="006D3F86" w:rsidTr="00774CD4">
        <w:trPr>
          <w:trHeight w:val="57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 NICS</w:t>
            </w:r>
          </w:p>
        </w:tc>
        <w:tc>
          <w:tcPr>
            <w:tcW w:w="10800" w:type="dxa"/>
            <w:tcBorders>
              <w:top w:val="nil"/>
              <w:left w:val="nil"/>
              <w:bottom w:val="single" w:sz="4" w:space="0" w:color="auto"/>
              <w:right w:val="single" w:sz="4" w:space="0" w:color="auto"/>
            </w:tcBorders>
            <w:shd w:val="clear" w:color="auto" w:fill="auto"/>
            <w:vAlign w:val="center"/>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Имплементација на НАТО </w:t>
            </w:r>
            <w:r w:rsidRPr="00535B3C">
              <w:rPr>
                <w:rFonts w:ascii="Arial" w:eastAsia="Times New Roman" w:hAnsi="Arial" w:cs="Arial"/>
                <w:lang w:val="mk-MK"/>
              </w:rPr>
              <w:t>п</w:t>
            </w:r>
            <w:r w:rsidRPr="00535B3C">
              <w:rPr>
                <w:rFonts w:ascii="Arial" w:eastAsia="Times New Roman" w:hAnsi="Arial" w:cs="Arial"/>
              </w:rPr>
              <w:t>роект</w:t>
            </w:r>
            <w:r w:rsidRPr="00535B3C">
              <w:rPr>
                <w:rFonts w:ascii="Arial" w:eastAsia="Times New Roman" w:hAnsi="Arial" w:cs="Arial"/>
                <w:lang w:val="mk-MK"/>
              </w:rPr>
              <w:t xml:space="preserve"> -</w:t>
            </w:r>
            <w:r w:rsidRPr="00535B3C">
              <w:rPr>
                <w:rFonts w:ascii="Arial" w:eastAsia="Times New Roman" w:hAnsi="Arial" w:cs="Arial"/>
                <w:color w:val="FF0000"/>
              </w:rPr>
              <w:t xml:space="preserve"> </w:t>
            </w:r>
            <w:r w:rsidRPr="00535B3C">
              <w:rPr>
                <w:rFonts w:ascii="Arial" w:eastAsia="Times New Roman" w:hAnsi="Arial" w:cs="Arial"/>
              </w:rPr>
              <w:t>Следна генерација на системи за командување на инциденти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PARforCE</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Партнерство за виртуелни лаборатории во градежното инженерство </w:t>
            </w:r>
          </w:p>
        </w:tc>
      </w:tr>
      <w:tr w:rsidR="00DF2240" w:rsidRPr="006D3F86" w:rsidTr="00774CD4">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ROE</w:t>
            </w:r>
          </w:p>
        </w:tc>
        <w:tc>
          <w:tcPr>
            <w:tcW w:w="10800" w:type="dxa"/>
            <w:tcBorders>
              <w:top w:val="single" w:sz="4" w:space="0" w:color="auto"/>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rPr>
              <w:t>Regional Office of Europe</w:t>
            </w:r>
            <w:r w:rsidRPr="00535B3C">
              <w:rPr>
                <w:rFonts w:ascii="Arial" w:eastAsia="Times New Roman" w:hAnsi="Arial" w:cs="Arial"/>
                <w:lang w:val="mk-MK"/>
              </w:rPr>
              <w:t>- Регионална канцеларија на Европа</w:t>
            </w:r>
          </w:p>
        </w:tc>
      </w:tr>
      <w:tr w:rsidR="00DF2240" w:rsidRPr="006D3F86" w:rsidTr="00774CD4">
        <w:trPr>
          <w:trHeight w:val="585"/>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UNDRR</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Оддел на Организацијата на Обединетите </w:t>
            </w:r>
            <w:r w:rsidRPr="00535B3C">
              <w:rPr>
                <w:rFonts w:ascii="Arial" w:eastAsia="Times New Roman" w:hAnsi="Arial" w:cs="Arial"/>
                <w:lang w:val="mk-MK"/>
              </w:rPr>
              <w:t>н</w:t>
            </w:r>
            <w:r w:rsidRPr="00535B3C">
              <w:rPr>
                <w:rFonts w:ascii="Arial" w:eastAsia="Times New Roman" w:hAnsi="Arial" w:cs="Arial"/>
              </w:rPr>
              <w:t>ации за намалување на ризици од катастрофи – Канцеларија за Европа и Централна Азија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VECTOR</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НАТО програма</w:t>
            </w:r>
            <w:r w:rsidRPr="00535B3C">
              <w:rPr>
                <w:rFonts w:ascii="Arial" w:eastAsia="Times New Roman" w:hAnsi="Arial" w:cs="Arial"/>
                <w:lang w:val="mk-MK"/>
              </w:rPr>
              <w:t xml:space="preserve"> </w:t>
            </w:r>
            <w:r w:rsidRPr="00535B3C">
              <w:rPr>
                <w:rFonts w:ascii="Arial" w:eastAsia="Times New Roman" w:hAnsi="Arial" w:cs="Arial"/>
                <w:color w:val="FF0000"/>
                <w:lang w:val="mk-MK"/>
              </w:rPr>
              <w:t>-</w:t>
            </w:r>
            <w:r w:rsidRPr="00535B3C">
              <w:rPr>
                <w:rFonts w:ascii="Arial" w:eastAsia="Times New Roman" w:hAnsi="Arial" w:cs="Arial"/>
                <w:color w:val="FF0000"/>
              </w:rPr>
              <w:t xml:space="preserve"> </w:t>
            </w:r>
            <w:r w:rsidRPr="00535B3C">
              <w:rPr>
                <w:rFonts w:ascii="Arial" w:eastAsia="Times New Roman" w:hAnsi="Arial" w:cs="Arial"/>
              </w:rPr>
              <w:t>Наука, мир и безбедност</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Pr>
                <w:rFonts w:ascii="Arial" w:eastAsia="Times New Roman" w:hAnsi="Arial" w:cs="Arial"/>
                <w:lang w:val="mk-MK"/>
              </w:rPr>
              <w:t>АБХО</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Pr>
                <w:rFonts w:ascii="Arial" w:eastAsia="Times New Roman" w:hAnsi="Arial" w:cs="Arial"/>
                <w:lang w:val="mk-MK"/>
              </w:rPr>
              <w:t>Атомско биолошка хемиска одбрана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АЗНР</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Агенција за задолжителни нафтени резерви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АРСМ</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Армија на Република Северна Македонија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АФПРЗ</w:t>
            </w:r>
          </w:p>
        </w:tc>
        <w:tc>
          <w:tcPr>
            <w:tcW w:w="10800" w:type="dxa"/>
            <w:tcBorders>
              <w:top w:val="nil"/>
              <w:left w:val="nil"/>
              <w:bottom w:val="single" w:sz="4" w:space="0" w:color="auto"/>
              <w:right w:val="single" w:sz="4" w:space="0" w:color="auto"/>
            </w:tcBorders>
            <w:shd w:val="clear" w:color="auto" w:fill="auto"/>
            <w:vAlign w:val="bottom"/>
            <w:hideMark/>
          </w:tcPr>
          <w:p w:rsidR="00DF2240" w:rsidRPr="005F2E66" w:rsidRDefault="00DF2240" w:rsidP="006D3F86">
            <w:pPr>
              <w:spacing w:after="0" w:line="240" w:lineRule="auto"/>
              <w:rPr>
                <w:rFonts w:ascii="Arial" w:eastAsia="Times New Roman" w:hAnsi="Arial" w:cs="Arial"/>
              </w:rPr>
            </w:pPr>
            <w:r w:rsidRPr="005F2E66">
              <w:rPr>
                <w:rFonts w:ascii="Arial" w:eastAsia="Times New Roman" w:hAnsi="Arial" w:cs="Arial"/>
              </w:rPr>
              <w:t>Агенција за финансиска поддршка и развој на земјоделието</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E47732" w:rsidRDefault="00DF2240" w:rsidP="006D3F86">
            <w:pPr>
              <w:spacing w:after="0" w:line="240" w:lineRule="auto"/>
              <w:rPr>
                <w:rFonts w:ascii="Arial" w:eastAsia="Times New Roman" w:hAnsi="Arial" w:cs="Arial"/>
                <w:lang w:val="mk-MK"/>
              </w:rPr>
            </w:pPr>
            <w:r>
              <w:rPr>
                <w:rFonts w:ascii="Arial" w:eastAsia="Times New Roman" w:hAnsi="Arial" w:cs="Arial"/>
                <w:lang w:val="mk-MK"/>
              </w:rPr>
              <w:t>БЈБ</w:t>
            </w:r>
          </w:p>
        </w:tc>
        <w:tc>
          <w:tcPr>
            <w:tcW w:w="10800" w:type="dxa"/>
            <w:tcBorders>
              <w:top w:val="nil"/>
              <w:left w:val="nil"/>
              <w:bottom w:val="single" w:sz="4" w:space="0" w:color="auto"/>
              <w:right w:val="single" w:sz="4" w:space="0" w:color="auto"/>
            </w:tcBorders>
            <w:shd w:val="clear" w:color="auto" w:fill="auto"/>
            <w:vAlign w:val="bottom"/>
            <w:hideMark/>
          </w:tcPr>
          <w:p w:rsidR="00DF2240" w:rsidRPr="00E47732" w:rsidRDefault="00DF2240" w:rsidP="006D3F86">
            <w:pPr>
              <w:spacing w:after="0" w:line="240" w:lineRule="auto"/>
              <w:rPr>
                <w:rFonts w:ascii="Arial" w:eastAsia="Times New Roman" w:hAnsi="Arial" w:cs="Arial"/>
                <w:lang w:val="mk-MK"/>
              </w:rPr>
            </w:pPr>
            <w:r>
              <w:rPr>
                <w:rFonts w:ascii="Arial" w:eastAsia="Times New Roman" w:hAnsi="Arial" w:cs="Arial"/>
                <w:lang w:val="mk-MK"/>
              </w:rPr>
              <w:t>Биро за јавна безбедност</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ВРСМ</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Влада на Република Северна Македонија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ГЕФ</w:t>
            </w:r>
          </w:p>
        </w:tc>
        <w:tc>
          <w:tcPr>
            <w:tcW w:w="10800" w:type="dxa"/>
            <w:tcBorders>
              <w:top w:val="nil"/>
              <w:left w:val="nil"/>
              <w:bottom w:val="single" w:sz="4" w:space="0" w:color="auto"/>
              <w:right w:val="single" w:sz="4" w:space="0" w:color="auto"/>
            </w:tcBorders>
            <w:shd w:val="clear" w:color="auto" w:fill="auto"/>
            <w:vAlign w:val="bottom"/>
            <w:hideMark/>
          </w:tcPr>
          <w:p w:rsidR="00DF2240" w:rsidRPr="00926134" w:rsidRDefault="00DF2240" w:rsidP="006D3F86">
            <w:pPr>
              <w:spacing w:after="0" w:line="240" w:lineRule="auto"/>
              <w:rPr>
                <w:rFonts w:ascii="Arial" w:eastAsia="Times New Roman" w:hAnsi="Arial" w:cs="Arial"/>
                <w:lang w:val="mk-MK"/>
              </w:rPr>
            </w:pPr>
            <w:r>
              <w:rPr>
                <w:rFonts w:ascii="Arial" w:eastAsia="Times New Roman" w:hAnsi="Arial" w:cs="Arial"/>
                <w:lang w:val="mk-MK"/>
              </w:rPr>
              <w:t>Глобален фонд за животна средина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ГИЗ</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Германско друштво за меѓународна соработка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lastRenderedPageBreak/>
              <w:t>ГШ</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Генералштаб</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ДЗС</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Дирекција за заштита и спасување</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ДЗС</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Државен завод за статистика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ДИЖС</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Државен инспекторат за животна средина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ЕК</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Европска комисија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ЕЛЕМ</w:t>
            </w:r>
          </w:p>
        </w:tc>
        <w:tc>
          <w:tcPr>
            <w:tcW w:w="10800" w:type="dxa"/>
            <w:tcBorders>
              <w:top w:val="nil"/>
              <w:left w:val="nil"/>
              <w:bottom w:val="single" w:sz="4" w:space="0" w:color="auto"/>
              <w:right w:val="single" w:sz="4" w:space="0" w:color="auto"/>
            </w:tcBorders>
            <w:shd w:val="clear" w:color="auto" w:fill="auto"/>
            <w:vAlign w:val="bottom"/>
            <w:hideMark/>
          </w:tcPr>
          <w:p w:rsidR="00DF2240" w:rsidRPr="005F2E66" w:rsidRDefault="00DF2240" w:rsidP="006D3F86">
            <w:pPr>
              <w:spacing w:after="0" w:line="240" w:lineRule="auto"/>
              <w:rPr>
                <w:rFonts w:ascii="Arial" w:eastAsia="Times New Roman" w:hAnsi="Arial" w:cs="Arial"/>
              </w:rPr>
            </w:pPr>
            <w:r w:rsidRPr="005F2E66">
              <w:rPr>
                <w:rFonts w:ascii="Arial" w:eastAsia="Times New Roman" w:hAnsi="Arial" w:cs="Arial"/>
              </w:rPr>
              <w:t xml:space="preserve">Акционерско </w:t>
            </w:r>
            <w:r w:rsidRPr="005F2E66">
              <w:rPr>
                <w:rFonts w:ascii="Arial" w:eastAsia="Times New Roman" w:hAnsi="Arial" w:cs="Arial"/>
                <w:lang w:val="mk-MK"/>
              </w:rPr>
              <w:t>д</w:t>
            </w:r>
            <w:r w:rsidRPr="005F2E66">
              <w:rPr>
                <w:rFonts w:ascii="Arial" w:eastAsia="Times New Roman" w:hAnsi="Arial" w:cs="Arial"/>
              </w:rPr>
              <w:t>руштво „Електрани на Македонија“ </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Default="00DF2240" w:rsidP="006D3F86">
            <w:pPr>
              <w:spacing w:after="0" w:line="240" w:lineRule="auto"/>
              <w:rPr>
                <w:rFonts w:ascii="Arial" w:eastAsia="Times New Roman" w:hAnsi="Arial" w:cs="Arial"/>
                <w:lang w:val="mk-MK"/>
              </w:rPr>
            </w:pPr>
            <w:r>
              <w:rPr>
                <w:rFonts w:ascii="Arial" w:eastAsia="Times New Roman" w:hAnsi="Arial" w:cs="Arial"/>
                <w:lang w:val="mk-MK"/>
              </w:rPr>
              <w:t>ЕСПСКК</w:t>
            </w:r>
          </w:p>
        </w:tc>
        <w:tc>
          <w:tcPr>
            <w:tcW w:w="10800" w:type="dxa"/>
            <w:tcBorders>
              <w:top w:val="nil"/>
              <w:left w:val="nil"/>
              <w:bottom w:val="single" w:sz="4" w:space="0" w:color="auto"/>
              <w:right w:val="single" w:sz="4" w:space="0" w:color="auto"/>
            </w:tcBorders>
            <w:shd w:val="clear" w:color="auto" w:fill="auto"/>
            <w:vAlign w:val="bottom"/>
            <w:hideMark/>
          </w:tcPr>
          <w:p w:rsidR="00DF2240" w:rsidRPr="00CD3296" w:rsidRDefault="00CD3296" w:rsidP="006D3F86">
            <w:pPr>
              <w:spacing w:after="0" w:line="240" w:lineRule="auto"/>
              <w:rPr>
                <w:rFonts w:ascii="Arial" w:eastAsia="Times New Roman" w:hAnsi="Arial" w:cs="Arial"/>
                <w:lang w:val="mk-MK"/>
              </w:rPr>
            </w:pPr>
            <w:r>
              <w:rPr>
                <w:rFonts w:ascii="Arial" w:eastAsia="Times New Roman" w:hAnsi="Arial" w:cs="Arial"/>
                <w:lang w:val="mk-MK"/>
              </w:rPr>
              <w:t>Единица за стратешко планирање, стандарди и контрола на квалитет</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ЕУ </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Европска Унија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ЗЕЛС</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Заедница на единиците на локалната самоуправа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ИЗИИС</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Институт за земјотресно инженерство и инженерска сеизмологија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ИЈЗ</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Институт за јавно здравје</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ИЈЗРМ</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Институт за јавно здравје на Република Македонија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ИОПЗРП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Идентификување на областите со потенцијално значаен ризик од поплави </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ИС</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Информационен систем</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ЈПНШ</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Јавно претпријатие „Национални шуми“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ЈПСДШ</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Јавно претпријатие за стопанисување со државни шуми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МВР</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Министерство за внатрешни работи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МЕ</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Министерство за економија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МЖСПП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Министерство за животна средина и просторни планирање</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МЗ</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Министерство за здравство</w:t>
            </w:r>
          </w:p>
        </w:tc>
      </w:tr>
      <w:tr w:rsidR="00DF2240" w:rsidRPr="006D3F86" w:rsidTr="000B7F17">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МЗШВ</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Министерство за земјоделство, шумарство и водостопанство</w:t>
            </w:r>
          </w:p>
        </w:tc>
      </w:tr>
      <w:tr w:rsidR="00DF2240" w:rsidRPr="006D3F86" w:rsidTr="000B7F17">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МК</w:t>
            </w:r>
          </w:p>
        </w:tc>
        <w:tc>
          <w:tcPr>
            <w:tcW w:w="10800" w:type="dxa"/>
            <w:tcBorders>
              <w:top w:val="single" w:sz="4" w:space="0" w:color="auto"/>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Министерство за култура</w:t>
            </w:r>
          </w:p>
        </w:tc>
      </w:tr>
      <w:tr w:rsidR="00DF2240" w:rsidRPr="006D3F86" w:rsidTr="00774CD4">
        <w:trPr>
          <w:trHeight w:val="585"/>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МКФФИС</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 xml:space="preserve">Македонски информативен систем за шумски пожари (MKFFIS, www.mkffis.cuk.gov.mk) </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МЛС</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Министерство за локална самоуправа</w:t>
            </w:r>
          </w:p>
        </w:tc>
      </w:tr>
      <w:tr w:rsidR="00DF2240" w:rsidRPr="006D3F86" w:rsidTr="00774CD4">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МО</w:t>
            </w:r>
          </w:p>
        </w:tc>
        <w:tc>
          <w:tcPr>
            <w:tcW w:w="10800" w:type="dxa"/>
            <w:tcBorders>
              <w:top w:val="single" w:sz="4" w:space="0" w:color="auto"/>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Министерство за одбрана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МОРП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Мапирање на опасностите и ризикот од  поплави  </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МОРП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Мапирање на опасностите и ризикот од поплави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МСК</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Мониторинг за следење на конструкции</w:t>
            </w:r>
          </w:p>
        </w:tc>
      </w:tr>
      <w:tr w:rsidR="00DF2240" w:rsidRPr="006D3F86" w:rsidTr="00774CD4">
        <w:trPr>
          <w:trHeight w:val="585"/>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lastRenderedPageBreak/>
              <w:t>МТВ</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Министерство за транспорт и врски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МТСП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Министерство за труд и социјална политика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НАТО</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Организација на Северноатлантски договор</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ООН</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Организација на Обединетите </w:t>
            </w:r>
            <w:r w:rsidRPr="00535B3C">
              <w:rPr>
                <w:rFonts w:ascii="Arial" w:eastAsia="Times New Roman" w:hAnsi="Arial" w:cs="Arial"/>
                <w:lang w:val="mk-MK"/>
              </w:rPr>
              <w:t>н</w:t>
            </w:r>
            <w:r w:rsidRPr="00535B3C">
              <w:rPr>
                <w:rFonts w:ascii="Arial" w:eastAsia="Times New Roman" w:hAnsi="Arial" w:cs="Arial"/>
              </w:rPr>
              <w:t>ации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DF2240" w:rsidRDefault="00DF2240" w:rsidP="006D3F86">
            <w:pPr>
              <w:spacing w:after="0" w:line="240" w:lineRule="auto"/>
              <w:rPr>
                <w:rFonts w:ascii="Arial" w:eastAsia="Times New Roman" w:hAnsi="Arial" w:cs="Arial"/>
                <w:lang w:val="mk-MK"/>
              </w:rPr>
            </w:pPr>
            <w:r>
              <w:rPr>
                <w:rFonts w:ascii="Arial" w:eastAsia="Times New Roman" w:hAnsi="Arial" w:cs="Arial"/>
                <w:lang w:val="mk-MK"/>
              </w:rPr>
              <w:t>ОУП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CD3296" w:rsidRDefault="00CD3296" w:rsidP="006D3F86">
            <w:pPr>
              <w:spacing w:after="0" w:line="240" w:lineRule="auto"/>
              <w:rPr>
                <w:rFonts w:ascii="Arial" w:eastAsia="Times New Roman" w:hAnsi="Arial" w:cs="Arial"/>
                <w:lang w:val="mk-MK"/>
              </w:rPr>
            </w:pPr>
            <w:r>
              <w:rPr>
                <w:rFonts w:ascii="Arial" w:eastAsia="Times New Roman" w:hAnsi="Arial" w:cs="Arial"/>
                <w:lang w:val="mk-MK"/>
              </w:rPr>
              <w:t>Оддел за униформирана полиција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ПП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5F2E66">
            <w:pPr>
              <w:spacing w:after="0" w:line="240" w:lineRule="auto"/>
              <w:rPr>
                <w:rFonts w:ascii="Arial" w:eastAsia="Times New Roman" w:hAnsi="Arial" w:cs="Arial"/>
                <w:color w:val="FF0000"/>
                <w:lang w:val="mk-MK"/>
              </w:rPr>
            </w:pPr>
            <w:r w:rsidRPr="00535B3C">
              <w:rPr>
                <w:rFonts w:ascii="Arial" w:eastAsia="Times New Roman" w:hAnsi="Arial" w:cs="Arial"/>
              </w:rPr>
              <w:t>Противпожарн</w:t>
            </w:r>
            <w:r w:rsidRPr="00535B3C">
              <w:rPr>
                <w:rFonts w:ascii="Arial" w:eastAsia="Times New Roman" w:hAnsi="Arial" w:cs="Arial"/>
                <w:lang w:val="mk-MK"/>
              </w:rPr>
              <w:t>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ППРП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Прелиминарна процена на ризикот од поплави </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ППРП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Прелиминарна проценка на ризикот од поплави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ПТЦ</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Прифатно- транзитни центри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ПУРП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Планирање на управувањето со ризикот од поплави </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ПУРП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Планирање на управувањето со ризикот од поплави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РКЕ</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Регулаторна комисија за енергетика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РСМ</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Република Северна Македонија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РЦУК</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Ре</w:t>
            </w:r>
            <w:r w:rsidRPr="00535B3C">
              <w:rPr>
                <w:rFonts w:ascii="Arial" w:eastAsia="Times New Roman" w:hAnsi="Arial" w:cs="Arial"/>
                <w:lang w:val="mk-MK"/>
              </w:rPr>
              <w:t>гионален</w:t>
            </w:r>
            <w:r w:rsidRPr="00535B3C">
              <w:rPr>
                <w:rFonts w:ascii="Arial" w:eastAsia="Times New Roman" w:hAnsi="Arial" w:cs="Arial"/>
              </w:rPr>
              <w:t xml:space="preserve"> центар за управување со кризи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DF2240" w:rsidRDefault="00DF2240" w:rsidP="006D3F86">
            <w:pPr>
              <w:spacing w:after="0" w:line="240" w:lineRule="auto"/>
              <w:rPr>
                <w:rFonts w:ascii="Arial" w:eastAsia="Times New Roman" w:hAnsi="Arial" w:cs="Arial"/>
                <w:lang w:val="mk-MK"/>
              </w:rPr>
            </w:pPr>
            <w:r>
              <w:rPr>
                <w:rFonts w:ascii="Arial" w:eastAsia="Times New Roman" w:hAnsi="Arial" w:cs="Arial"/>
                <w:lang w:val="mk-MK"/>
              </w:rPr>
              <w:t>САПДЗДИВТ</w:t>
            </w:r>
          </w:p>
        </w:tc>
        <w:tc>
          <w:tcPr>
            <w:tcW w:w="10800" w:type="dxa"/>
            <w:tcBorders>
              <w:top w:val="nil"/>
              <w:left w:val="nil"/>
              <w:bottom w:val="single" w:sz="4" w:space="0" w:color="auto"/>
              <w:right w:val="single" w:sz="4" w:space="0" w:color="auto"/>
            </w:tcBorders>
            <w:shd w:val="clear" w:color="auto" w:fill="auto"/>
            <w:vAlign w:val="bottom"/>
            <w:hideMark/>
          </w:tcPr>
          <w:p w:rsidR="00DF2240" w:rsidRPr="00DF2240" w:rsidRDefault="00DF2240" w:rsidP="006D3F86">
            <w:pPr>
              <w:spacing w:after="0" w:line="240" w:lineRule="auto"/>
              <w:rPr>
                <w:rFonts w:ascii="Arial" w:eastAsia="Times New Roman" w:hAnsi="Arial" w:cs="Arial"/>
                <w:lang w:val="mk-MK"/>
              </w:rPr>
            </w:pPr>
            <w:r>
              <w:rPr>
                <w:rFonts w:ascii="Arial" w:eastAsia="Times New Roman" w:hAnsi="Arial" w:cs="Arial"/>
                <w:lang w:val="mk-MK"/>
              </w:rPr>
              <w:t>Сектор за административна поддршка на директор, заменик директор и владини тела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СЗО</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Светска здравствена организација</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СУК</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Систем за управување со кризи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ТВ</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Целни вредности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ТППЕ</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Територијалн</w:t>
            </w:r>
            <w:r w:rsidRPr="00535B3C">
              <w:rPr>
                <w:rFonts w:ascii="Arial" w:eastAsia="Times New Roman" w:hAnsi="Arial" w:cs="Arial"/>
                <w:lang w:val="mk-MK"/>
              </w:rPr>
              <w:t>и</w:t>
            </w:r>
            <w:r w:rsidRPr="00535B3C">
              <w:rPr>
                <w:rFonts w:ascii="Arial" w:eastAsia="Times New Roman" w:hAnsi="Arial" w:cs="Arial"/>
              </w:rPr>
              <w:t xml:space="preserve"> противпожарни единици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УЗКН</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Управа за заштита на културното наследство</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УКИМ</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Универзитет „Свети Кирил и Методиј“</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УНДП</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lang w:val="mk-MK"/>
              </w:rPr>
              <w:t>Програма за развој на Обединетите Нации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УСД</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американски долари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УХМР</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Управа за хидрометеоролошки работи</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ЦЈЗ</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Центар за јавно здравје</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ЦУК</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Центар за управување со кризи</w:t>
            </w:r>
          </w:p>
        </w:tc>
      </w:tr>
    </w:tbl>
    <w:p w:rsidR="006D3F86" w:rsidRDefault="006D3F86" w:rsidP="00E136EE">
      <w:pPr>
        <w:spacing w:before="120" w:line="360" w:lineRule="auto"/>
        <w:rPr>
          <w:rFonts w:ascii="Times New Roman" w:hAnsi="Times New Roman" w:cs="Times New Roman"/>
          <w:sz w:val="24"/>
          <w:szCs w:val="24"/>
          <w:lang w:val="mk-MK"/>
        </w:rPr>
      </w:pPr>
    </w:p>
    <w:p w:rsidR="00557AAF" w:rsidRPr="00535B3C" w:rsidRDefault="00557AAF" w:rsidP="00E136EE">
      <w:pPr>
        <w:spacing w:before="120" w:line="360" w:lineRule="auto"/>
        <w:rPr>
          <w:rFonts w:ascii="Times New Roman" w:hAnsi="Times New Roman" w:cs="Times New Roman"/>
          <w:sz w:val="24"/>
          <w:szCs w:val="24"/>
          <w:lang w:val="mk-MK"/>
        </w:rPr>
      </w:pPr>
    </w:p>
    <w:p w:rsidR="00860939" w:rsidRDefault="00860939" w:rsidP="00E94E24">
      <w:pPr>
        <w:pStyle w:val="ListParagraph"/>
        <w:numPr>
          <w:ilvl w:val="0"/>
          <w:numId w:val="12"/>
        </w:numPr>
        <w:spacing w:after="0" w:line="360" w:lineRule="auto"/>
        <w:jc w:val="both"/>
        <w:rPr>
          <w:rFonts w:ascii="Times New Roman" w:hAnsi="Times New Roman" w:cs="Times New Roman"/>
          <w:b/>
          <w:sz w:val="24"/>
          <w:szCs w:val="24"/>
          <w:lang w:val="mk-MK"/>
        </w:rPr>
      </w:pPr>
      <w:r w:rsidRPr="00E94E24">
        <w:rPr>
          <w:rFonts w:ascii="Times New Roman" w:hAnsi="Times New Roman" w:cs="Times New Roman"/>
          <w:b/>
          <w:sz w:val="24"/>
          <w:szCs w:val="24"/>
          <w:lang w:val="mk-MK"/>
        </w:rPr>
        <w:lastRenderedPageBreak/>
        <w:t>ВОВЕД</w:t>
      </w:r>
    </w:p>
    <w:p w:rsidR="00E94E24" w:rsidRPr="00E94E24" w:rsidRDefault="00E94E24" w:rsidP="00E94E24">
      <w:pPr>
        <w:pStyle w:val="ListParagraph"/>
        <w:spacing w:after="0" w:line="360" w:lineRule="auto"/>
        <w:ind w:left="1080"/>
        <w:jc w:val="both"/>
        <w:rPr>
          <w:rFonts w:ascii="Times New Roman" w:hAnsi="Times New Roman" w:cs="Times New Roman"/>
          <w:b/>
          <w:sz w:val="24"/>
          <w:szCs w:val="24"/>
          <w:lang w:val="mk-MK"/>
        </w:rPr>
      </w:pPr>
    </w:p>
    <w:p w:rsidR="00091D64" w:rsidRPr="00E94E24" w:rsidRDefault="00091D64" w:rsidP="00E94E24">
      <w:pPr>
        <w:pStyle w:val="Default"/>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t>Обврската за изработка на Акциски план за имплементација на Националната платформа за намалување на ризици од катастрофи</w:t>
      </w:r>
      <w:r w:rsidR="00E94E24" w:rsidRPr="00E94E24">
        <w:rPr>
          <w:rFonts w:ascii="Times New Roman" w:hAnsi="Times New Roman" w:cs="Times New Roman"/>
          <w:color w:val="auto"/>
          <w:lang w:val="mk-MK"/>
        </w:rPr>
        <w:t xml:space="preserve"> на Република Северна Македонија</w:t>
      </w:r>
      <w:r w:rsidR="004F4102">
        <w:rPr>
          <w:rFonts w:ascii="Times New Roman" w:hAnsi="Times New Roman" w:cs="Times New Roman"/>
          <w:color w:val="auto"/>
        </w:rPr>
        <w:t xml:space="preserve"> 2022- 2024 </w:t>
      </w:r>
      <w:r w:rsidR="004F4102">
        <w:rPr>
          <w:rFonts w:ascii="Times New Roman" w:hAnsi="Times New Roman" w:cs="Times New Roman"/>
          <w:color w:val="auto"/>
          <w:lang w:val="mk-MK"/>
        </w:rPr>
        <w:t>година</w:t>
      </w:r>
      <w:r w:rsidRPr="00E94E24">
        <w:rPr>
          <w:rFonts w:ascii="Times New Roman" w:hAnsi="Times New Roman" w:cs="Times New Roman"/>
          <w:color w:val="auto"/>
          <w:lang w:val="mk-MK"/>
        </w:rPr>
        <w:t>, произлегува од Националната платформа за намалување на ризици од катастрофи</w:t>
      </w:r>
      <w:r w:rsidR="00E94E24" w:rsidRPr="00E94E24">
        <w:rPr>
          <w:rFonts w:ascii="Times New Roman" w:hAnsi="Times New Roman" w:cs="Times New Roman"/>
          <w:color w:val="auto"/>
          <w:lang w:val="mk-MK"/>
        </w:rPr>
        <w:t xml:space="preserve"> на Република Северна Македонија</w:t>
      </w:r>
      <w:r w:rsidRPr="00E94E24">
        <w:rPr>
          <w:rFonts w:ascii="Times New Roman" w:hAnsi="Times New Roman" w:cs="Times New Roman"/>
          <w:color w:val="auto"/>
          <w:lang w:val="mk-MK"/>
        </w:rPr>
        <w:t xml:space="preserve"> (во натамошниот текст: Национална платформа). Документот е усвоен од Владата на Република Северна Македонија на сто </w:t>
      </w:r>
      <w:r w:rsidRPr="00E94E24">
        <w:rPr>
          <w:rFonts w:ascii="Times New Roman" w:eastAsia="Times New Roman" w:hAnsi="Times New Roman" w:cs="Times New Roman"/>
          <w:color w:val="auto"/>
        </w:rPr>
        <w:t>педесет и втората</w:t>
      </w:r>
      <w:r w:rsidRPr="00E94E24">
        <w:rPr>
          <w:rFonts w:ascii="Times New Roman" w:eastAsia="Times New Roman" w:hAnsi="Times New Roman" w:cs="Times New Roman"/>
          <w:color w:val="auto"/>
          <w:lang w:val="mk-MK"/>
        </w:rPr>
        <w:t xml:space="preserve"> </w:t>
      </w:r>
      <w:r w:rsidRPr="00E94E24">
        <w:rPr>
          <w:rFonts w:ascii="Times New Roman" w:eastAsia="Times New Roman" w:hAnsi="Times New Roman" w:cs="Times New Roman"/>
          <w:color w:val="auto"/>
        </w:rPr>
        <w:t>седница</w:t>
      </w:r>
      <w:r w:rsidRPr="00E94E24">
        <w:rPr>
          <w:rFonts w:ascii="Times New Roman" w:eastAsia="Times New Roman" w:hAnsi="Times New Roman" w:cs="Times New Roman"/>
          <w:color w:val="auto"/>
          <w:lang w:val="mk-MK"/>
        </w:rPr>
        <w:t xml:space="preserve"> </w:t>
      </w:r>
      <w:r w:rsidRPr="00E94E24">
        <w:rPr>
          <w:rFonts w:ascii="Times New Roman" w:eastAsia="Times New Roman" w:hAnsi="Times New Roman" w:cs="Times New Roman"/>
          <w:color w:val="auto"/>
        </w:rPr>
        <w:t>одржана</w:t>
      </w:r>
      <w:r w:rsidRPr="00E94E24">
        <w:rPr>
          <w:rFonts w:ascii="Times New Roman" w:eastAsia="Times New Roman" w:hAnsi="Times New Roman" w:cs="Times New Roman"/>
          <w:color w:val="auto"/>
          <w:lang w:val="mk-MK"/>
        </w:rPr>
        <w:t xml:space="preserve"> </w:t>
      </w:r>
      <w:r w:rsidR="002424AA" w:rsidRPr="00E94E24">
        <w:rPr>
          <w:rFonts w:ascii="Times New Roman" w:eastAsia="Times New Roman" w:hAnsi="Times New Roman" w:cs="Times New Roman"/>
          <w:color w:val="auto"/>
        </w:rPr>
        <w:t>на 3</w:t>
      </w:r>
      <w:r w:rsidR="00E546B0" w:rsidRPr="00E94E24">
        <w:rPr>
          <w:rFonts w:ascii="Times New Roman" w:eastAsia="Times New Roman" w:hAnsi="Times New Roman" w:cs="Times New Roman"/>
          <w:color w:val="auto"/>
          <w:lang w:val="mk-MK"/>
        </w:rPr>
        <w:t xml:space="preserve"> септември </w:t>
      </w:r>
      <w:r w:rsidRPr="00E94E24">
        <w:rPr>
          <w:rFonts w:ascii="Times New Roman" w:eastAsia="Times New Roman" w:hAnsi="Times New Roman" w:cs="Times New Roman"/>
          <w:color w:val="auto"/>
        </w:rPr>
        <w:t>2019 година,</w:t>
      </w:r>
      <w:r w:rsidR="004C396D" w:rsidRPr="00E94E24">
        <w:rPr>
          <w:rFonts w:ascii="Times New Roman" w:hAnsi="Times New Roman" w:cs="Times New Roman"/>
          <w:color w:val="auto"/>
          <w:lang w:val="mk-MK"/>
        </w:rPr>
        <w:t xml:space="preserve"> со кој  н</w:t>
      </w:r>
      <w:r w:rsidRPr="00E94E24">
        <w:rPr>
          <w:rFonts w:ascii="Times New Roman" w:hAnsi="Times New Roman" w:cs="Times New Roman"/>
          <w:color w:val="auto"/>
          <w:lang w:val="mk-MK"/>
        </w:rPr>
        <w:t>ационалниот кординатор за имплементација на Националната платформа за намалување на ризици од катастроф</w:t>
      </w:r>
      <w:r w:rsidR="004C396D" w:rsidRPr="00E94E24">
        <w:rPr>
          <w:rFonts w:ascii="Times New Roman" w:hAnsi="Times New Roman" w:cs="Times New Roman"/>
          <w:color w:val="auto"/>
          <w:lang w:val="mk-MK"/>
        </w:rPr>
        <w:t>и</w:t>
      </w:r>
      <w:r w:rsidR="00E94E24" w:rsidRPr="00E94E24">
        <w:rPr>
          <w:rFonts w:ascii="Times New Roman" w:hAnsi="Times New Roman" w:cs="Times New Roman"/>
          <w:color w:val="auto"/>
          <w:lang w:val="mk-MK"/>
        </w:rPr>
        <w:t xml:space="preserve"> на Република Северна Македонија</w:t>
      </w:r>
      <w:r w:rsidR="004C396D" w:rsidRPr="00E94E24">
        <w:rPr>
          <w:rFonts w:ascii="Times New Roman" w:hAnsi="Times New Roman" w:cs="Times New Roman"/>
          <w:color w:val="auto"/>
          <w:lang w:val="mk-MK"/>
        </w:rPr>
        <w:t xml:space="preserve"> се задолжува за изработка на а</w:t>
      </w:r>
      <w:r w:rsidRPr="00E94E24">
        <w:rPr>
          <w:rFonts w:ascii="Times New Roman" w:hAnsi="Times New Roman" w:cs="Times New Roman"/>
          <w:color w:val="auto"/>
          <w:lang w:val="mk-MK"/>
        </w:rPr>
        <w:t xml:space="preserve">кциски план за временски период од три години (2022 – 2024 година). </w:t>
      </w:r>
      <w:r w:rsidR="00860939" w:rsidRPr="00E94E24">
        <w:rPr>
          <w:rFonts w:ascii="Times New Roman" w:hAnsi="Times New Roman" w:cs="Times New Roman"/>
          <w:color w:val="auto"/>
          <w:lang w:val="mk-MK"/>
        </w:rPr>
        <w:t xml:space="preserve">Националната платформа и </w:t>
      </w:r>
      <w:r w:rsidRPr="00E94E24">
        <w:rPr>
          <w:rFonts w:ascii="Times New Roman" w:hAnsi="Times New Roman" w:cs="Times New Roman"/>
          <w:color w:val="auto"/>
          <w:lang w:val="mk-MK"/>
        </w:rPr>
        <w:t xml:space="preserve">Акцискиот план </w:t>
      </w:r>
      <w:r w:rsidR="00860939" w:rsidRPr="00E94E24">
        <w:rPr>
          <w:rFonts w:ascii="Times New Roman" w:hAnsi="Times New Roman" w:cs="Times New Roman"/>
          <w:color w:val="auto"/>
          <w:lang w:val="mk-MK"/>
        </w:rPr>
        <w:t>с</w:t>
      </w:r>
      <w:r w:rsidRPr="00E94E24">
        <w:rPr>
          <w:rFonts w:ascii="Times New Roman" w:hAnsi="Times New Roman" w:cs="Times New Roman"/>
          <w:color w:val="auto"/>
        </w:rPr>
        <w:t>е целосно усогласен</w:t>
      </w:r>
      <w:r w:rsidR="00860939" w:rsidRPr="00E94E24">
        <w:rPr>
          <w:rFonts w:ascii="Times New Roman" w:hAnsi="Times New Roman" w:cs="Times New Roman"/>
          <w:color w:val="auto"/>
          <w:lang w:val="mk-MK"/>
        </w:rPr>
        <w:t>и</w:t>
      </w:r>
      <w:r w:rsidRPr="00E94E24">
        <w:rPr>
          <w:rFonts w:ascii="Times New Roman" w:hAnsi="Times New Roman" w:cs="Times New Roman"/>
          <w:color w:val="auto"/>
        </w:rPr>
        <w:t xml:space="preserve"> со Сендаи рамката за намалување на ризикот од катастроф</w:t>
      </w:r>
      <w:r w:rsidRPr="00E94E24">
        <w:rPr>
          <w:rFonts w:ascii="Times New Roman" w:hAnsi="Times New Roman" w:cs="Times New Roman"/>
          <w:color w:val="auto"/>
          <w:lang w:val="mk-MK"/>
        </w:rPr>
        <w:t>и</w:t>
      </w:r>
      <w:r w:rsidRPr="00E94E24">
        <w:rPr>
          <w:rFonts w:ascii="Times New Roman" w:hAnsi="Times New Roman" w:cs="Times New Roman"/>
          <w:color w:val="auto"/>
        </w:rPr>
        <w:t xml:space="preserve"> 2015-2030 година, која беше усвоена на Третата светска конференција на ООН за намалување на ризикот од катастрофи (во натамошниот текст: Сендаи</w:t>
      </w:r>
      <w:r w:rsidRPr="00E94E24">
        <w:rPr>
          <w:rFonts w:ascii="Times New Roman" w:hAnsi="Times New Roman" w:cs="Times New Roman"/>
          <w:color w:val="auto"/>
          <w:lang w:val="mk-MK"/>
        </w:rPr>
        <w:t xml:space="preserve"> рамка</w:t>
      </w:r>
      <w:r w:rsidRPr="00E94E24">
        <w:rPr>
          <w:rFonts w:ascii="Times New Roman" w:hAnsi="Times New Roman" w:cs="Times New Roman"/>
          <w:color w:val="auto"/>
        </w:rPr>
        <w:t>) на 18 март 2015 година.</w:t>
      </w:r>
      <w:r w:rsidR="00860939" w:rsidRPr="00E94E24">
        <w:rPr>
          <w:rFonts w:ascii="Times New Roman" w:hAnsi="Times New Roman" w:cs="Times New Roman"/>
          <w:color w:val="auto"/>
          <w:lang w:val="mk-MK"/>
        </w:rPr>
        <w:t xml:space="preserve"> </w:t>
      </w:r>
    </w:p>
    <w:p w:rsidR="00091D64" w:rsidRPr="00E94E24" w:rsidRDefault="00091D64"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Сендаи рамката претставува инструмент кој е продолжение на Рамката за акција од Хјого (HFA) 2005–2015</w:t>
      </w:r>
      <w:r w:rsidR="00E546B0" w:rsidRPr="00E94E24">
        <w:rPr>
          <w:rFonts w:ascii="Times New Roman" w:hAnsi="Times New Roman" w:cs="Times New Roman"/>
          <w:sz w:val="24"/>
          <w:szCs w:val="24"/>
          <w:lang w:val="mk-MK"/>
        </w:rPr>
        <w:t>,</w:t>
      </w:r>
      <w:r w:rsidRPr="00E94E24">
        <w:rPr>
          <w:rFonts w:ascii="Times New Roman" w:hAnsi="Times New Roman" w:cs="Times New Roman"/>
          <w:sz w:val="24"/>
          <w:szCs w:val="24"/>
          <w:lang w:val="mk-MK"/>
        </w:rPr>
        <w:t xml:space="preserve"> која подразбира градење на отпорност на нациите и заедниците при катастрофи. Сендаи рамката</w:t>
      </w:r>
      <w:r w:rsidR="00FD756B" w:rsidRPr="00E94E24">
        <w:rPr>
          <w:rFonts w:ascii="Times New Roman" w:hAnsi="Times New Roman" w:cs="Times New Roman"/>
          <w:sz w:val="24"/>
          <w:szCs w:val="24"/>
          <w:lang w:val="mk-MK"/>
        </w:rPr>
        <w:t xml:space="preserve">, која во суштина се заснова на превентивен, наместо </w:t>
      </w:r>
      <w:r w:rsidR="004C396D" w:rsidRPr="00E94E24">
        <w:rPr>
          <w:rFonts w:ascii="Times New Roman" w:hAnsi="Times New Roman" w:cs="Times New Roman"/>
          <w:sz w:val="24"/>
          <w:szCs w:val="24"/>
          <w:lang w:val="mk-MK"/>
        </w:rPr>
        <w:t xml:space="preserve">на </w:t>
      </w:r>
      <w:r w:rsidR="00FD756B" w:rsidRPr="00E94E24">
        <w:rPr>
          <w:rFonts w:ascii="Times New Roman" w:hAnsi="Times New Roman" w:cs="Times New Roman"/>
          <w:sz w:val="24"/>
          <w:szCs w:val="24"/>
          <w:lang w:val="mk-MK"/>
        </w:rPr>
        <w:t>реактивен пристап,</w:t>
      </w:r>
      <w:r w:rsidRPr="00E94E24">
        <w:rPr>
          <w:rFonts w:ascii="Times New Roman" w:hAnsi="Times New Roman" w:cs="Times New Roman"/>
          <w:sz w:val="24"/>
          <w:szCs w:val="24"/>
          <w:lang w:val="mk-MK"/>
        </w:rPr>
        <w:t xml:space="preserve"> е изградена врз елементи </w:t>
      </w:r>
      <w:r w:rsidR="00E546B0" w:rsidRPr="00E94E24">
        <w:rPr>
          <w:rFonts w:ascii="Times New Roman" w:hAnsi="Times New Roman" w:cs="Times New Roman"/>
          <w:sz w:val="24"/>
          <w:szCs w:val="24"/>
          <w:lang w:val="mk-MK"/>
        </w:rPr>
        <w:t>кои</w:t>
      </w:r>
      <w:r w:rsidRPr="00E94E24">
        <w:rPr>
          <w:rFonts w:ascii="Times New Roman" w:hAnsi="Times New Roman" w:cs="Times New Roman"/>
          <w:sz w:val="24"/>
          <w:szCs w:val="24"/>
          <w:lang w:val="mk-MK"/>
        </w:rPr>
        <w:t xml:space="preserve"> обезбедуваат континуитет со активности и воведува голем број иновации како што се: акцент на управување со ризик од катастрофи, дефиниции на седум глобални цели, намалување на ризикот од катастрофи како очекуван исход, цел насочена кон спречување на нови ризици, намалување на постојниот ризик и зајакнување на отпорноста, како и голем број водечки принципи, вклучително и примарната одговорност на државите за спречување и намалување на ризикот од катастрофи, вклученоста на општеството како целина и на сите државни институции. Покрај тоа, обемот на намалување на ризикот од катастрофа е значително проширен </w:t>
      </w:r>
      <w:r w:rsidR="00C01535" w:rsidRPr="00E94E24">
        <w:rPr>
          <w:rFonts w:ascii="Times New Roman" w:hAnsi="Times New Roman" w:cs="Times New Roman"/>
          <w:sz w:val="24"/>
          <w:szCs w:val="24"/>
          <w:lang w:val="mk-MK"/>
        </w:rPr>
        <w:t xml:space="preserve">и не </w:t>
      </w:r>
      <w:r w:rsidRPr="00E94E24">
        <w:rPr>
          <w:rFonts w:ascii="Times New Roman" w:hAnsi="Times New Roman" w:cs="Times New Roman"/>
          <w:sz w:val="24"/>
          <w:szCs w:val="24"/>
          <w:lang w:val="mk-MK"/>
        </w:rPr>
        <w:t>се фокусира</w:t>
      </w:r>
      <w:r w:rsidR="00C01535" w:rsidRPr="00E94E24">
        <w:rPr>
          <w:rFonts w:ascii="Times New Roman" w:hAnsi="Times New Roman" w:cs="Times New Roman"/>
          <w:sz w:val="24"/>
          <w:szCs w:val="24"/>
          <w:lang w:val="mk-MK"/>
        </w:rPr>
        <w:t xml:space="preserve"> само</w:t>
      </w:r>
      <w:r w:rsidRPr="00E94E24">
        <w:rPr>
          <w:rFonts w:ascii="Times New Roman" w:hAnsi="Times New Roman" w:cs="Times New Roman"/>
          <w:sz w:val="24"/>
          <w:szCs w:val="24"/>
          <w:lang w:val="mk-MK"/>
        </w:rPr>
        <w:t xml:space="preserve"> на природните опасности, </w:t>
      </w:r>
      <w:r w:rsidR="00C01535" w:rsidRPr="00E94E24">
        <w:rPr>
          <w:rFonts w:ascii="Times New Roman" w:hAnsi="Times New Roman" w:cs="Times New Roman"/>
          <w:sz w:val="24"/>
          <w:szCs w:val="24"/>
          <w:lang w:val="mk-MK"/>
        </w:rPr>
        <w:t>туку</w:t>
      </w:r>
      <w:r w:rsidRPr="00E94E24">
        <w:rPr>
          <w:rFonts w:ascii="Times New Roman" w:hAnsi="Times New Roman" w:cs="Times New Roman"/>
          <w:sz w:val="24"/>
          <w:szCs w:val="24"/>
          <w:lang w:val="mk-MK"/>
        </w:rPr>
        <w:t xml:space="preserve"> и </w:t>
      </w:r>
      <w:r w:rsidR="00C01535" w:rsidRPr="00E94E24">
        <w:rPr>
          <w:rFonts w:ascii="Times New Roman" w:hAnsi="Times New Roman" w:cs="Times New Roman"/>
          <w:sz w:val="24"/>
          <w:szCs w:val="24"/>
          <w:lang w:val="mk-MK"/>
        </w:rPr>
        <w:t xml:space="preserve">на катастрофи </w:t>
      </w:r>
      <w:r w:rsidRPr="00E94E24">
        <w:rPr>
          <w:rFonts w:ascii="Times New Roman" w:hAnsi="Times New Roman" w:cs="Times New Roman"/>
          <w:sz w:val="24"/>
          <w:szCs w:val="24"/>
          <w:lang w:val="mk-MK"/>
        </w:rPr>
        <w:t>предизвикани од човечки фактор</w:t>
      </w:r>
      <w:r w:rsidR="00C01535" w:rsidRPr="00E94E24">
        <w:rPr>
          <w:rFonts w:ascii="Times New Roman" w:hAnsi="Times New Roman" w:cs="Times New Roman"/>
          <w:sz w:val="24"/>
          <w:szCs w:val="24"/>
          <w:lang w:val="mk-MK"/>
        </w:rPr>
        <w:t xml:space="preserve">, како што се </w:t>
      </w:r>
      <w:r w:rsidRPr="00E94E24">
        <w:rPr>
          <w:rFonts w:ascii="Times New Roman" w:hAnsi="Times New Roman" w:cs="Times New Roman"/>
          <w:sz w:val="24"/>
          <w:szCs w:val="24"/>
          <w:lang w:val="mk-MK"/>
        </w:rPr>
        <w:t xml:space="preserve">еколошки, технолошки и биолошки опасности и ризици. </w:t>
      </w:r>
      <w:r w:rsidR="00E546B0" w:rsidRPr="00E94E24">
        <w:rPr>
          <w:rFonts w:ascii="Times New Roman" w:hAnsi="Times New Roman" w:cs="Times New Roman"/>
          <w:sz w:val="24"/>
          <w:szCs w:val="24"/>
          <w:lang w:val="mk-MK"/>
        </w:rPr>
        <w:t>Посебен акцент е поставен на промоцијата на з</w:t>
      </w:r>
      <w:r w:rsidRPr="00E94E24">
        <w:rPr>
          <w:rFonts w:ascii="Times New Roman" w:hAnsi="Times New Roman" w:cs="Times New Roman"/>
          <w:sz w:val="24"/>
          <w:szCs w:val="24"/>
          <w:lang w:val="mk-MK"/>
        </w:rPr>
        <w:t>дравствената отпорност.</w:t>
      </w:r>
    </w:p>
    <w:p w:rsidR="00860939" w:rsidRPr="00E94E24" w:rsidRDefault="00091D64" w:rsidP="00E94E24">
      <w:pPr>
        <w:pStyle w:val="Default"/>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t xml:space="preserve">Сендаи рамката артикулира </w:t>
      </w:r>
      <w:r w:rsidR="00C01535" w:rsidRPr="00E94E24">
        <w:rPr>
          <w:rFonts w:ascii="Times New Roman" w:hAnsi="Times New Roman" w:cs="Times New Roman"/>
          <w:color w:val="auto"/>
          <w:lang w:val="mk-MK"/>
        </w:rPr>
        <w:t>неколку клучни акции</w:t>
      </w:r>
      <w:r w:rsidRPr="00E94E24">
        <w:rPr>
          <w:rFonts w:ascii="Times New Roman" w:hAnsi="Times New Roman" w:cs="Times New Roman"/>
          <w:color w:val="auto"/>
          <w:lang w:val="mk-MK"/>
        </w:rPr>
        <w:t xml:space="preserve">: </w:t>
      </w:r>
    </w:p>
    <w:p w:rsidR="00860939" w:rsidRPr="00E94E24" w:rsidRDefault="00D50B01" w:rsidP="00E94E24">
      <w:pPr>
        <w:pStyle w:val="Default"/>
        <w:numPr>
          <w:ilvl w:val="0"/>
          <w:numId w:val="9"/>
        </w:numPr>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lastRenderedPageBreak/>
        <w:t>потреба</w:t>
      </w:r>
      <w:r w:rsidR="00091D64" w:rsidRPr="00E94E24">
        <w:rPr>
          <w:rFonts w:ascii="Times New Roman" w:hAnsi="Times New Roman" w:cs="Times New Roman"/>
          <w:color w:val="auto"/>
          <w:lang w:val="mk-MK"/>
        </w:rPr>
        <w:t xml:space="preserve"> за подобро разбирање на ризикот од катастрофа во сите нејзини димензии на изложеност, </w:t>
      </w:r>
    </w:p>
    <w:p w:rsidR="00860939" w:rsidRPr="00E94E24" w:rsidRDefault="00091D64" w:rsidP="00E94E24">
      <w:pPr>
        <w:pStyle w:val="Default"/>
        <w:numPr>
          <w:ilvl w:val="0"/>
          <w:numId w:val="9"/>
        </w:numPr>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t xml:space="preserve">ранливост и </w:t>
      </w:r>
      <w:r w:rsidR="00C01535" w:rsidRPr="00E94E24">
        <w:rPr>
          <w:rFonts w:ascii="Times New Roman" w:hAnsi="Times New Roman" w:cs="Times New Roman"/>
          <w:color w:val="auto"/>
          <w:lang w:val="mk-MK"/>
        </w:rPr>
        <w:t>видови</w:t>
      </w:r>
      <w:r w:rsidRPr="00E94E24">
        <w:rPr>
          <w:rFonts w:ascii="Times New Roman" w:hAnsi="Times New Roman" w:cs="Times New Roman"/>
          <w:color w:val="auto"/>
          <w:lang w:val="mk-MK"/>
        </w:rPr>
        <w:t xml:space="preserve"> на опасност</w:t>
      </w:r>
      <w:r w:rsidR="00C01535" w:rsidRPr="00E94E24">
        <w:rPr>
          <w:rFonts w:ascii="Times New Roman" w:hAnsi="Times New Roman" w:cs="Times New Roman"/>
          <w:color w:val="auto"/>
          <w:lang w:val="mk-MK"/>
        </w:rPr>
        <w:t xml:space="preserve">, </w:t>
      </w:r>
    </w:p>
    <w:p w:rsidR="00860939" w:rsidRPr="00E94E24" w:rsidRDefault="00091D64" w:rsidP="00E94E24">
      <w:pPr>
        <w:pStyle w:val="Default"/>
        <w:numPr>
          <w:ilvl w:val="0"/>
          <w:numId w:val="9"/>
        </w:numPr>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t>зајакнување на управувањето со ризиците од катастрофи</w:t>
      </w:r>
      <w:r w:rsidR="00C01535" w:rsidRPr="00E94E24">
        <w:rPr>
          <w:rFonts w:ascii="Times New Roman" w:hAnsi="Times New Roman" w:cs="Times New Roman"/>
          <w:color w:val="auto"/>
          <w:lang w:val="mk-MK"/>
        </w:rPr>
        <w:t>,</w:t>
      </w:r>
      <w:r w:rsidRPr="00E94E24">
        <w:rPr>
          <w:rFonts w:ascii="Times New Roman" w:hAnsi="Times New Roman" w:cs="Times New Roman"/>
          <w:color w:val="auto"/>
          <w:lang w:val="mk-MK"/>
        </w:rPr>
        <w:t xml:space="preserve"> </w:t>
      </w:r>
    </w:p>
    <w:p w:rsidR="00860939" w:rsidRPr="00E94E24" w:rsidRDefault="00C01535" w:rsidP="00E94E24">
      <w:pPr>
        <w:pStyle w:val="Default"/>
        <w:numPr>
          <w:ilvl w:val="0"/>
          <w:numId w:val="9"/>
        </w:numPr>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t xml:space="preserve">прецизирање на </w:t>
      </w:r>
      <w:r w:rsidR="00091D64" w:rsidRPr="00E94E24">
        <w:rPr>
          <w:rFonts w:ascii="Times New Roman" w:hAnsi="Times New Roman" w:cs="Times New Roman"/>
          <w:color w:val="auto"/>
          <w:lang w:val="mk-MK"/>
        </w:rPr>
        <w:t>одговорност</w:t>
      </w:r>
      <w:r w:rsidRPr="00E94E24">
        <w:rPr>
          <w:rFonts w:ascii="Times New Roman" w:hAnsi="Times New Roman" w:cs="Times New Roman"/>
          <w:color w:val="auto"/>
          <w:lang w:val="mk-MK"/>
        </w:rPr>
        <w:t>а</w:t>
      </w:r>
      <w:r w:rsidR="00091D64" w:rsidRPr="00E94E24">
        <w:rPr>
          <w:rFonts w:ascii="Times New Roman" w:hAnsi="Times New Roman" w:cs="Times New Roman"/>
          <w:color w:val="auto"/>
          <w:lang w:val="mk-MK"/>
        </w:rPr>
        <w:t xml:space="preserve"> </w:t>
      </w:r>
      <w:r w:rsidRPr="00E94E24">
        <w:rPr>
          <w:rFonts w:ascii="Times New Roman" w:hAnsi="Times New Roman" w:cs="Times New Roman"/>
          <w:color w:val="auto"/>
          <w:lang w:val="mk-MK"/>
        </w:rPr>
        <w:t>во</w:t>
      </w:r>
      <w:r w:rsidR="00091D64" w:rsidRPr="00E94E24">
        <w:rPr>
          <w:rFonts w:ascii="Times New Roman" w:hAnsi="Times New Roman" w:cs="Times New Roman"/>
          <w:color w:val="auto"/>
          <w:lang w:val="mk-MK"/>
        </w:rPr>
        <w:t xml:space="preserve"> управување со ризици од катастрофи</w:t>
      </w:r>
      <w:r w:rsidRPr="00E94E24">
        <w:rPr>
          <w:rFonts w:ascii="Times New Roman" w:hAnsi="Times New Roman" w:cs="Times New Roman"/>
          <w:color w:val="auto"/>
          <w:lang w:val="mk-MK"/>
        </w:rPr>
        <w:t xml:space="preserve">, </w:t>
      </w:r>
    </w:p>
    <w:p w:rsidR="00860939" w:rsidRPr="00E94E24" w:rsidRDefault="00091D64" w:rsidP="00E94E24">
      <w:pPr>
        <w:pStyle w:val="Default"/>
        <w:numPr>
          <w:ilvl w:val="0"/>
          <w:numId w:val="9"/>
        </w:numPr>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t>подготвеност за подобрување на реконструкцијата - „Изгради подобро“</w:t>
      </w:r>
      <w:r w:rsidR="00EB317C" w:rsidRPr="00E94E24">
        <w:rPr>
          <w:rFonts w:ascii="Times New Roman" w:hAnsi="Times New Roman" w:cs="Times New Roman"/>
          <w:color w:val="auto"/>
          <w:lang w:val="mk-MK"/>
        </w:rPr>
        <w:t>,</w:t>
      </w:r>
      <w:r w:rsidRPr="00E94E24">
        <w:rPr>
          <w:rFonts w:ascii="Times New Roman" w:hAnsi="Times New Roman" w:cs="Times New Roman"/>
          <w:color w:val="auto"/>
          <w:lang w:val="mk-MK"/>
        </w:rPr>
        <w:t xml:space="preserve"> </w:t>
      </w:r>
    </w:p>
    <w:p w:rsidR="00860939" w:rsidRPr="00E94E24" w:rsidRDefault="00091D64" w:rsidP="00E94E24">
      <w:pPr>
        <w:pStyle w:val="Default"/>
        <w:numPr>
          <w:ilvl w:val="0"/>
          <w:numId w:val="9"/>
        </w:numPr>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t>идентификување на засегнатите страни и нивната улога</w:t>
      </w:r>
      <w:r w:rsidR="00EB317C" w:rsidRPr="00E94E24">
        <w:rPr>
          <w:rFonts w:ascii="Times New Roman" w:hAnsi="Times New Roman" w:cs="Times New Roman"/>
          <w:color w:val="auto"/>
          <w:lang w:val="mk-MK"/>
        </w:rPr>
        <w:t>,</w:t>
      </w:r>
      <w:r w:rsidRPr="00E94E24">
        <w:rPr>
          <w:rFonts w:ascii="Times New Roman" w:hAnsi="Times New Roman" w:cs="Times New Roman"/>
          <w:color w:val="auto"/>
          <w:lang w:val="mk-MK"/>
        </w:rPr>
        <w:t xml:space="preserve"> </w:t>
      </w:r>
    </w:p>
    <w:p w:rsidR="00860939" w:rsidRPr="00E94E24" w:rsidRDefault="00091D64" w:rsidP="00E94E24">
      <w:pPr>
        <w:pStyle w:val="Default"/>
        <w:numPr>
          <w:ilvl w:val="0"/>
          <w:numId w:val="9"/>
        </w:numPr>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t>мобилизирање на инвестициите чувствителни на ризик за да се избегне создавање нови ризици</w:t>
      </w:r>
      <w:r w:rsidR="00EB317C" w:rsidRPr="00E94E24">
        <w:rPr>
          <w:rFonts w:ascii="Times New Roman" w:hAnsi="Times New Roman" w:cs="Times New Roman"/>
          <w:color w:val="auto"/>
          <w:lang w:val="mk-MK"/>
        </w:rPr>
        <w:t>,</w:t>
      </w:r>
      <w:r w:rsidRPr="00E94E24">
        <w:rPr>
          <w:rFonts w:ascii="Times New Roman" w:hAnsi="Times New Roman" w:cs="Times New Roman"/>
          <w:color w:val="auto"/>
          <w:lang w:val="mk-MK"/>
        </w:rPr>
        <w:t xml:space="preserve"> </w:t>
      </w:r>
    </w:p>
    <w:p w:rsidR="00860939" w:rsidRPr="00E94E24" w:rsidRDefault="00091D64" w:rsidP="00E94E24">
      <w:pPr>
        <w:pStyle w:val="Default"/>
        <w:numPr>
          <w:ilvl w:val="0"/>
          <w:numId w:val="9"/>
        </w:numPr>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t>отпорност на здравствената инфраструктура, културното наследство и работните места</w:t>
      </w:r>
      <w:r w:rsidR="00EB317C" w:rsidRPr="00E94E24">
        <w:rPr>
          <w:rFonts w:ascii="Times New Roman" w:hAnsi="Times New Roman" w:cs="Times New Roman"/>
          <w:color w:val="auto"/>
          <w:lang w:val="mk-MK"/>
        </w:rPr>
        <w:t>,</w:t>
      </w:r>
      <w:r w:rsidRPr="00E94E24">
        <w:rPr>
          <w:rFonts w:ascii="Times New Roman" w:hAnsi="Times New Roman" w:cs="Times New Roman"/>
          <w:color w:val="auto"/>
          <w:lang w:val="mk-MK"/>
        </w:rPr>
        <w:t xml:space="preserve"> </w:t>
      </w:r>
    </w:p>
    <w:p w:rsidR="00860939" w:rsidRPr="00E94E24" w:rsidRDefault="00091D64" w:rsidP="00E94E24">
      <w:pPr>
        <w:pStyle w:val="Default"/>
        <w:numPr>
          <w:ilvl w:val="0"/>
          <w:numId w:val="9"/>
        </w:numPr>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t>зајакнување на меѓународната соработка и глобалните партнерства и донаторските политики и програми базирани на ризици, вклучително и финансиска поддршка и заеми од меѓународни финансиски инст</w:t>
      </w:r>
      <w:r w:rsidR="00EB317C" w:rsidRPr="00E94E24">
        <w:rPr>
          <w:rFonts w:ascii="Times New Roman" w:hAnsi="Times New Roman" w:cs="Times New Roman"/>
          <w:color w:val="auto"/>
          <w:lang w:val="mk-MK"/>
        </w:rPr>
        <w:t xml:space="preserve">итуции. </w:t>
      </w:r>
    </w:p>
    <w:p w:rsidR="00091D64" w:rsidRPr="00E94E24" w:rsidRDefault="00091D64" w:rsidP="00E94E24">
      <w:pPr>
        <w:pStyle w:val="Default"/>
        <w:spacing w:line="360" w:lineRule="auto"/>
        <w:jc w:val="both"/>
        <w:rPr>
          <w:rFonts w:ascii="Times New Roman" w:hAnsi="Times New Roman" w:cs="Times New Roman"/>
          <w:color w:val="auto"/>
        </w:rPr>
      </w:pPr>
      <w:r w:rsidRPr="00E94E24">
        <w:rPr>
          <w:rFonts w:ascii="Times New Roman" w:hAnsi="Times New Roman" w:cs="Times New Roman"/>
          <w:color w:val="auto"/>
          <w:lang w:val="mk-MK"/>
        </w:rPr>
        <w:t>Канцеларијата на ООН за намалување на ризици од катастрофи</w:t>
      </w:r>
      <w:r w:rsidR="00EB317C" w:rsidRPr="00E94E24">
        <w:rPr>
          <w:rFonts w:ascii="Times New Roman" w:hAnsi="Times New Roman" w:cs="Times New Roman"/>
          <w:color w:val="auto"/>
          <w:lang w:val="mk-MK"/>
        </w:rPr>
        <w:t xml:space="preserve"> с</w:t>
      </w:r>
      <w:r w:rsidR="00D50B01" w:rsidRPr="00E94E24">
        <w:rPr>
          <w:rFonts w:ascii="Times New Roman" w:hAnsi="Times New Roman" w:cs="Times New Roman"/>
          <w:color w:val="auto"/>
          <w:lang w:val="mk-MK"/>
        </w:rPr>
        <w:t>о седиште во Женева, Швајцарија</w:t>
      </w:r>
      <w:r w:rsidRPr="00E94E24">
        <w:rPr>
          <w:rFonts w:ascii="Times New Roman" w:hAnsi="Times New Roman" w:cs="Times New Roman"/>
          <w:color w:val="auto"/>
          <w:lang w:val="mk-MK"/>
        </w:rPr>
        <w:t xml:space="preserve"> е задолжена за поддршка на спроведувањето, следењето и ревизијата на Сендаи рамката за акција</w:t>
      </w:r>
      <w:r w:rsidR="00860939" w:rsidRPr="00E94E24">
        <w:rPr>
          <w:rFonts w:ascii="Times New Roman" w:hAnsi="Times New Roman" w:cs="Times New Roman"/>
          <w:color w:val="auto"/>
          <w:lang w:val="mk-MK"/>
        </w:rPr>
        <w:t xml:space="preserve"> кај сите земји</w:t>
      </w:r>
      <w:r w:rsidR="00E136EE" w:rsidRPr="00E94E24">
        <w:rPr>
          <w:rFonts w:ascii="Times New Roman" w:hAnsi="Times New Roman" w:cs="Times New Roman"/>
          <w:color w:val="auto"/>
          <w:lang w:val="mk-MK"/>
        </w:rPr>
        <w:t>-</w:t>
      </w:r>
      <w:r w:rsidR="00860939" w:rsidRPr="00E94E24">
        <w:rPr>
          <w:rFonts w:ascii="Times New Roman" w:hAnsi="Times New Roman" w:cs="Times New Roman"/>
          <w:color w:val="auto"/>
          <w:lang w:val="mk-MK"/>
        </w:rPr>
        <w:t>членки на ООН</w:t>
      </w:r>
      <w:r w:rsidRPr="00E94E24">
        <w:rPr>
          <w:rFonts w:ascii="Times New Roman" w:hAnsi="Times New Roman" w:cs="Times New Roman"/>
          <w:color w:val="auto"/>
          <w:lang w:val="mk-MK"/>
        </w:rPr>
        <w:t>.</w:t>
      </w:r>
    </w:p>
    <w:p w:rsidR="00991DA4" w:rsidRDefault="00991DA4" w:rsidP="00E94E24">
      <w:pPr>
        <w:pStyle w:val="Default"/>
        <w:spacing w:line="360" w:lineRule="auto"/>
        <w:ind w:firstLine="360"/>
        <w:jc w:val="both"/>
        <w:rPr>
          <w:rFonts w:ascii="Times New Roman" w:hAnsi="Times New Roman" w:cs="Times New Roman"/>
          <w:b/>
          <w:color w:val="auto"/>
          <w:lang w:val="mk-MK"/>
        </w:rPr>
      </w:pPr>
    </w:p>
    <w:p w:rsidR="00E94E24" w:rsidRPr="00E94E24" w:rsidRDefault="00E94E24" w:rsidP="00E94E24">
      <w:pPr>
        <w:pStyle w:val="Default"/>
        <w:spacing w:line="360" w:lineRule="auto"/>
        <w:ind w:firstLine="360"/>
        <w:jc w:val="both"/>
        <w:rPr>
          <w:rFonts w:ascii="Times New Roman" w:hAnsi="Times New Roman" w:cs="Times New Roman"/>
          <w:b/>
          <w:color w:val="auto"/>
          <w:lang w:val="mk-MK"/>
        </w:rPr>
      </w:pPr>
    </w:p>
    <w:p w:rsidR="00860939" w:rsidRDefault="00860939" w:rsidP="00E94E24">
      <w:pPr>
        <w:pStyle w:val="ListParagraph"/>
        <w:numPr>
          <w:ilvl w:val="0"/>
          <w:numId w:val="12"/>
        </w:numPr>
        <w:spacing w:after="0" w:line="360" w:lineRule="auto"/>
        <w:jc w:val="both"/>
        <w:rPr>
          <w:rFonts w:ascii="Times New Roman" w:hAnsi="Times New Roman" w:cs="Times New Roman"/>
          <w:b/>
          <w:sz w:val="24"/>
          <w:szCs w:val="24"/>
          <w:lang w:val="mk-MK"/>
        </w:rPr>
      </w:pPr>
      <w:r w:rsidRPr="00E94E24">
        <w:rPr>
          <w:rFonts w:ascii="Times New Roman" w:hAnsi="Times New Roman" w:cs="Times New Roman"/>
          <w:b/>
          <w:sz w:val="24"/>
          <w:szCs w:val="24"/>
          <w:lang w:val="mk-MK"/>
        </w:rPr>
        <w:t>ЦЕЛИ</w:t>
      </w:r>
    </w:p>
    <w:p w:rsidR="00E94E24" w:rsidRPr="00E94E24" w:rsidRDefault="00E94E24" w:rsidP="00E94E24">
      <w:pPr>
        <w:pStyle w:val="ListParagraph"/>
        <w:spacing w:after="0" w:line="360" w:lineRule="auto"/>
        <w:ind w:left="1080"/>
        <w:jc w:val="both"/>
        <w:rPr>
          <w:rFonts w:ascii="Times New Roman" w:hAnsi="Times New Roman" w:cs="Times New Roman"/>
          <w:b/>
          <w:sz w:val="24"/>
          <w:szCs w:val="24"/>
          <w:lang w:val="mk-MK"/>
        </w:rPr>
      </w:pPr>
    </w:p>
    <w:p w:rsidR="006E1D22" w:rsidRPr="00E94E24" w:rsidRDefault="00961F11"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Акцискиот план</w:t>
      </w:r>
      <w:r w:rsidR="00E94E24" w:rsidRPr="00E94E24">
        <w:rPr>
          <w:rFonts w:ascii="Times New Roman" w:hAnsi="Times New Roman" w:cs="Times New Roman"/>
          <w:sz w:val="24"/>
          <w:szCs w:val="24"/>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sz w:val="24"/>
          <w:szCs w:val="24"/>
          <w:lang w:val="mk-MK"/>
        </w:rPr>
        <w:t xml:space="preserve"> 2022- 2024 година</w:t>
      </w:r>
      <w:r w:rsidRPr="00E94E24">
        <w:rPr>
          <w:rFonts w:ascii="Times New Roman" w:hAnsi="Times New Roman" w:cs="Times New Roman"/>
          <w:sz w:val="24"/>
          <w:szCs w:val="24"/>
          <w:lang w:val="mk-MK"/>
        </w:rPr>
        <w:t xml:space="preserve"> е подготвен како оперативна имплементација на приоритетите на </w:t>
      </w:r>
      <w:r w:rsidR="004C1C97" w:rsidRPr="00E94E24">
        <w:rPr>
          <w:rFonts w:ascii="Times New Roman" w:hAnsi="Times New Roman" w:cs="Times New Roman"/>
          <w:sz w:val="24"/>
          <w:szCs w:val="24"/>
          <w:lang w:val="mk-MK"/>
        </w:rPr>
        <w:t xml:space="preserve">Националната платформа </w:t>
      </w:r>
      <w:r w:rsidRPr="00E94E24">
        <w:rPr>
          <w:rFonts w:ascii="Times New Roman" w:hAnsi="Times New Roman" w:cs="Times New Roman"/>
          <w:sz w:val="24"/>
          <w:szCs w:val="24"/>
          <w:lang w:val="mk-MK"/>
        </w:rPr>
        <w:t>за намалување на ризици од катастрофи</w:t>
      </w:r>
      <w:r w:rsidR="00E94E24" w:rsidRPr="00E94E24">
        <w:rPr>
          <w:rFonts w:ascii="Times New Roman" w:hAnsi="Times New Roman" w:cs="Times New Roman"/>
          <w:sz w:val="24"/>
          <w:szCs w:val="24"/>
          <w:lang w:val="mk-MK"/>
        </w:rPr>
        <w:t xml:space="preserve"> на Република Северна Македонија</w:t>
      </w:r>
      <w:r w:rsidRPr="00E94E24">
        <w:rPr>
          <w:rFonts w:ascii="Times New Roman" w:hAnsi="Times New Roman" w:cs="Times New Roman"/>
          <w:sz w:val="24"/>
          <w:szCs w:val="24"/>
          <w:lang w:val="mk-MK"/>
        </w:rPr>
        <w:t>.</w:t>
      </w:r>
      <w:r w:rsidR="006E1D22" w:rsidRPr="00E94E24">
        <w:rPr>
          <w:rFonts w:ascii="Times New Roman" w:hAnsi="Times New Roman" w:cs="Times New Roman"/>
          <w:sz w:val="24"/>
          <w:szCs w:val="24"/>
          <w:lang w:val="mk-MK"/>
        </w:rPr>
        <w:t xml:space="preserve"> </w:t>
      </w:r>
      <w:r w:rsidR="00FD756B" w:rsidRPr="00E94E24">
        <w:rPr>
          <w:rFonts w:ascii="Times New Roman" w:hAnsi="Times New Roman" w:cs="Times New Roman"/>
          <w:sz w:val="24"/>
          <w:szCs w:val="24"/>
          <w:lang w:val="mk-MK"/>
        </w:rPr>
        <w:t xml:space="preserve">Суштинската цел на неговото </w:t>
      </w:r>
      <w:r w:rsidR="00117D10" w:rsidRPr="00E94E24">
        <w:rPr>
          <w:rFonts w:ascii="Times New Roman" w:hAnsi="Times New Roman" w:cs="Times New Roman"/>
          <w:sz w:val="24"/>
          <w:szCs w:val="24"/>
          <w:lang w:val="mk-MK"/>
        </w:rPr>
        <w:t xml:space="preserve">спроведување </w:t>
      </w:r>
      <w:r w:rsidR="00FD756B" w:rsidRPr="00E94E24">
        <w:rPr>
          <w:rFonts w:ascii="Times New Roman" w:hAnsi="Times New Roman" w:cs="Times New Roman"/>
          <w:sz w:val="24"/>
          <w:szCs w:val="24"/>
          <w:lang w:val="mk-MK"/>
        </w:rPr>
        <w:t>е да</w:t>
      </w:r>
      <w:r w:rsidR="004C1C97" w:rsidRPr="00E94E24">
        <w:rPr>
          <w:rFonts w:ascii="Times New Roman" w:hAnsi="Times New Roman" w:cs="Times New Roman"/>
          <w:sz w:val="24"/>
          <w:szCs w:val="24"/>
          <w:lang w:val="mk-MK"/>
        </w:rPr>
        <w:t xml:space="preserve"> се подобри </w:t>
      </w:r>
      <w:r w:rsidR="006E1D22" w:rsidRPr="00E94E24">
        <w:rPr>
          <w:rFonts w:ascii="Times New Roman" w:hAnsi="Times New Roman" w:cs="Times New Roman"/>
          <w:sz w:val="24"/>
          <w:szCs w:val="24"/>
          <w:lang w:val="mk-MK"/>
        </w:rPr>
        <w:t xml:space="preserve">состојбата во </w:t>
      </w:r>
      <w:r w:rsidR="00FD756B" w:rsidRPr="00E94E24">
        <w:rPr>
          <w:rFonts w:ascii="Times New Roman" w:hAnsi="Times New Roman" w:cs="Times New Roman"/>
          <w:sz w:val="24"/>
          <w:szCs w:val="24"/>
          <w:lang w:val="mk-MK"/>
        </w:rPr>
        <w:t>сферата</w:t>
      </w:r>
      <w:r w:rsidR="006E1D22" w:rsidRPr="00E94E24">
        <w:rPr>
          <w:rFonts w:ascii="Times New Roman" w:hAnsi="Times New Roman" w:cs="Times New Roman"/>
          <w:sz w:val="24"/>
          <w:szCs w:val="24"/>
          <w:lang w:val="mk-MK"/>
        </w:rPr>
        <w:t xml:space="preserve"> на нам</w:t>
      </w:r>
      <w:r w:rsidR="004C1C97" w:rsidRPr="00E94E24">
        <w:rPr>
          <w:rFonts w:ascii="Times New Roman" w:hAnsi="Times New Roman" w:cs="Times New Roman"/>
          <w:sz w:val="24"/>
          <w:szCs w:val="24"/>
          <w:lang w:val="mk-MK"/>
        </w:rPr>
        <w:t>алување на ризикот од катастрофи</w:t>
      </w:r>
      <w:r w:rsidR="006E1D22" w:rsidRPr="00E94E24">
        <w:rPr>
          <w:rFonts w:ascii="Times New Roman" w:hAnsi="Times New Roman" w:cs="Times New Roman"/>
          <w:sz w:val="24"/>
          <w:szCs w:val="24"/>
          <w:lang w:val="mk-MK"/>
        </w:rPr>
        <w:t xml:space="preserve">, </w:t>
      </w:r>
      <w:r w:rsidR="00FD756B" w:rsidRPr="00E94E24">
        <w:rPr>
          <w:rFonts w:ascii="Times New Roman" w:hAnsi="Times New Roman" w:cs="Times New Roman"/>
          <w:sz w:val="24"/>
          <w:szCs w:val="24"/>
          <w:lang w:val="mk-MK"/>
        </w:rPr>
        <w:t>да</w:t>
      </w:r>
      <w:r w:rsidR="00117D10" w:rsidRPr="00E94E24">
        <w:rPr>
          <w:rFonts w:ascii="Times New Roman" w:hAnsi="Times New Roman" w:cs="Times New Roman"/>
          <w:sz w:val="24"/>
          <w:szCs w:val="24"/>
          <w:lang w:val="mk-MK"/>
        </w:rPr>
        <w:t xml:space="preserve"> се намали</w:t>
      </w:r>
      <w:r w:rsidR="006E1D22" w:rsidRPr="00E94E24">
        <w:rPr>
          <w:rFonts w:ascii="Times New Roman" w:hAnsi="Times New Roman" w:cs="Times New Roman"/>
          <w:sz w:val="24"/>
          <w:szCs w:val="24"/>
          <w:lang w:val="mk-MK"/>
        </w:rPr>
        <w:t xml:space="preserve"> ризикот</w:t>
      </w:r>
      <w:r w:rsidR="004C1C97" w:rsidRPr="00E94E24">
        <w:rPr>
          <w:rFonts w:ascii="Times New Roman" w:hAnsi="Times New Roman" w:cs="Times New Roman"/>
          <w:sz w:val="24"/>
          <w:szCs w:val="24"/>
          <w:lang w:val="mk-MK"/>
        </w:rPr>
        <w:t xml:space="preserve"> преку креирање </w:t>
      </w:r>
      <w:r w:rsidR="006E1D22" w:rsidRPr="00E94E24">
        <w:rPr>
          <w:rFonts w:ascii="Times New Roman" w:hAnsi="Times New Roman" w:cs="Times New Roman"/>
          <w:sz w:val="24"/>
          <w:szCs w:val="24"/>
          <w:lang w:val="mk-MK"/>
        </w:rPr>
        <w:t xml:space="preserve">политики, програми и планови, </w:t>
      </w:r>
      <w:r w:rsidR="00FD756B" w:rsidRPr="00E94E24">
        <w:rPr>
          <w:rFonts w:ascii="Times New Roman" w:hAnsi="Times New Roman" w:cs="Times New Roman"/>
          <w:sz w:val="24"/>
          <w:szCs w:val="24"/>
          <w:lang w:val="mk-MK"/>
        </w:rPr>
        <w:t>да</w:t>
      </w:r>
      <w:r w:rsidR="004C1C97" w:rsidRPr="00E94E24">
        <w:rPr>
          <w:rFonts w:ascii="Times New Roman" w:hAnsi="Times New Roman" w:cs="Times New Roman"/>
          <w:sz w:val="24"/>
          <w:szCs w:val="24"/>
          <w:lang w:val="mk-MK"/>
        </w:rPr>
        <w:t xml:space="preserve"> се зајакне</w:t>
      </w:r>
      <w:r w:rsidRPr="00E94E24">
        <w:rPr>
          <w:rFonts w:ascii="Times New Roman" w:hAnsi="Times New Roman" w:cs="Times New Roman"/>
          <w:sz w:val="24"/>
          <w:szCs w:val="24"/>
          <w:lang w:val="mk-MK"/>
        </w:rPr>
        <w:t xml:space="preserve"> </w:t>
      </w:r>
      <w:r w:rsidR="004C1C97" w:rsidRPr="00E94E24">
        <w:rPr>
          <w:rFonts w:ascii="Times New Roman" w:hAnsi="Times New Roman" w:cs="Times New Roman"/>
          <w:sz w:val="24"/>
          <w:szCs w:val="24"/>
          <w:lang w:val="mk-MK"/>
        </w:rPr>
        <w:t>и зголеми</w:t>
      </w:r>
      <w:r w:rsidRPr="00E94E24">
        <w:rPr>
          <w:rFonts w:ascii="Times New Roman" w:hAnsi="Times New Roman" w:cs="Times New Roman"/>
          <w:sz w:val="24"/>
          <w:szCs w:val="24"/>
          <w:lang w:val="mk-MK"/>
        </w:rPr>
        <w:t xml:space="preserve"> </w:t>
      </w:r>
      <w:r w:rsidR="004C1C97" w:rsidRPr="00E94E24">
        <w:rPr>
          <w:rFonts w:ascii="Times New Roman" w:hAnsi="Times New Roman" w:cs="Times New Roman"/>
          <w:sz w:val="24"/>
          <w:szCs w:val="24"/>
          <w:lang w:val="mk-MK"/>
        </w:rPr>
        <w:t>капацитетот</w:t>
      </w:r>
      <w:r w:rsidR="006E1D22" w:rsidRPr="00E94E24">
        <w:rPr>
          <w:rFonts w:ascii="Times New Roman" w:hAnsi="Times New Roman" w:cs="Times New Roman"/>
          <w:sz w:val="24"/>
          <w:szCs w:val="24"/>
          <w:lang w:val="mk-MK"/>
        </w:rPr>
        <w:t xml:space="preserve"> за рано предупредување,</w:t>
      </w:r>
      <w:r w:rsidR="00117D10" w:rsidRPr="00E94E24">
        <w:rPr>
          <w:rFonts w:ascii="Times New Roman" w:hAnsi="Times New Roman" w:cs="Times New Roman"/>
          <w:sz w:val="24"/>
          <w:szCs w:val="24"/>
          <w:lang w:val="mk-MK"/>
        </w:rPr>
        <w:t xml:space="preserve"> </w:t>
      </w:r>
      <w:r w:rsidR="00FD756B" w:rsidRPr="00E94E24">
        <w:rPr>
          <w:rFonts w:ascii="Times New Roman" w:hAnsi="Times New Roman" w:cs="Times New Roman"/>
          <w:sz w:val="24"/>
          <w:szCs w:val="24"/>
          <w:lang w:val="mk-MK"/>
        </w:rPr>
        <w:t>да</w:t>
      </w:r>
      <w:r w:rsidR="00117D10" w:rsidRPr="00E94E24">
        <w:rPr>
          <w:rFonts w:ascii="Times New Roman" w:hAnsi="Times New Roman" w:cs="Times New Roman"/>
          <w:sz w:val="24"/>
          <w:szCs w:val="24"/>
          <w:lang w:val="mk-MK"/>
        </w:rPr>
        <w:t xml:space="preserve"> се создадат </w:t>
      </w:r>
      <w:r w:rsidR="006E1D22" w:rsidRPr="00E94E24">
        <w:rPr>
          <w:rFonts w:ascii="Times New Roman" w:hAnsi="Times New Roman" w:cs="Times New Roman"/>
          <w:sz w:val="24"/>
          <w:szCs w:val="24"/>
          <w:lang w:val="mk-MK"/>
        </w:rPr>
        <w:t xml:space="preserve"> поотпорни</w:t>
      </w:r>
      <w:r w:rsidR="00D50B01" w:rsidRPr="00E94E24">
        <w:rPr>
          <w:rFonts w:ascii="Times New Roman" w:hAnsi="Times New Roman" w:cs="Times New Roman"/>
          <w:sz w:val="24"/>
          <w:szCs w:val="24"/>
          <w:lang w:val="mk-MK"/>
        </w:rPr>
        <w:t xml:space="preserve"> заедници на</w:t>
      </w:r>
      <w:r w:rsidR="00117D10" w:rsidRPr="00E94E24">
        <w:rPr>
          <w:rFonts w:ascii="Times New Roman" w:hAnsi="Times New Roman" w:cs="Times New Roman"/>
          <w:sz w:val="24"/>
          <w:szCs w:val="24"/>
          <w:lang w:val="mk-MK"/>
        </w:rPr>
        <w:t xml:space="preserve"> катастрофи и </w:t>
      </w:r>
      <w:r w:rsidR="00FD756B" w:rsidRPr="00E94E24">
        <w:rPr>
          <w:rFonts w:ascii="Times New Roman" w:hAnsi="Times New Roman" w:cs="Times New Roman"/>
          <w:sz w:val="24"/>
          <w:szCs w:val="24"/>
          <w:lang w:val="mk-MK"/>
        </w:rPr>
        <w:t>да</w:t>
      </w:r>
      <w:r w:rsidR="00117D10" w:rsidRPr="00E94E24">
        <w:rPr>
          <w:rFonts w:ascii="Times New Roman" w:hAnsi="Times New Roman" w:cs="Times New Roman"/>
          <w:sz w:val="24"/>
          <w:szCs w:val="24"/>
          <w:lang w:val="mk-MK"/>
        </w:rPr>
        <w:t xml:space="preserve"> се спречат </w:t>
      </w:r>
      <w:r w:rsidR="004C1C97" w:rsidRPr="00E94E24">
        <w:rPr>
          <w:rFonts w:ascii="Times New Roman" w:hAnsi="Times New Roman" w:cs="Times New Roman"/>
          <w:sz w:val="24"/>
          <w:szCs w:val="24"/>
          <w:lang w:val="mk-MK"/>
        </w:rPr>
        <w:t>нови ризици во Република Северна Македонија</w:t>
      </w:r>
      <w:r w:rsidR="006E1D22" w:rsidRPr="00E94E24">
        <w:rPr>
          <w:rFonts w:ascii="Times New Roman" w:hAnsi="Times New Roman" w:cs="Times New Roman"/>
          <w:sz w:val="24"/>
          <w:szCs w:val="24"/>
          <w:lang w:val="mk-MK"/>
        </w:rPr>
        <w:t xml:space="preserve">. </w:t>
      </w:r>
      <w:r w:rsidR="004C1C97" w:rsidRPr="00E94E24">
        <w:rPr>
          <w:rFonts w:ascii="Times New Roman" w:hAnsi="Times New Roman" w:cs="Times New Roman"/>
          <w:sz w:val="24"/>
          <w:szCs w:val="24"/>
          <w:lang w:val="mk-MK"/>
        </w:rPr>
        <w:t>Акцискиот план опфаќа</w:t>
      </w:r>
      <w:r w:rsidR="00E546B0" w:rsidRPr="00E94E24">
        <w:rPr>
          <w:rFonts w:ascii="Times New Roman" w:hAnsi="Times New Roman" w:cs="Times New Roman"/>
          <w:sz w:val="24"/>
          <w:szCs w:val="24"/>
          <w:lang w:val="mk-MK"/>
        </w:rPr>
        <w:t xml:space="preserve"> </w:t>
      </w:r>
      <w:r w:rsidR="00E546B0" w:rsidRPr="00E94E24">
        <w:rPr>
          <w:rFonts w:ascii="Times New Roman" w:hAnsi="Times New Roman" w:cs="Times New Roman"/>
          <w:sz w:val="24"/>
          <w:szCs w:val="24"/>
          <w:lang w:val="mk-MK"/>
        </w:rPr>
        <w:lastRenderedPageBreak/>
        <w:t>тригодишен период (</w:t>
      </w:r>
      <w:r w:rsidR="004C1C97" w:rsidRPr="00E94E24">
        <w:rPr>
          <w:rFonts w:ascii="Times New Roman" w:hAnsi="Times New Roman" w:cs="Times New Roman"/>
          <w:sz w:val="24"/>
          <w:szCs w:val="24"/>
          <w:lang w:val="mk-MK"/>
        </w:rPr>
        <w:t xml:space="preserve">од </w:t>
      </w:r>
      <w:r w:rsidR="00E546B0" w:rsidRPr="00E94E24">
        <w:rPr>
          <w:rFonts w:ascii="Times New Roman" w:hAnsi="Times New Roman" w:cs="Times New Roman"/>
          <w:sz w:val="24"/>
          <w:szCs w:val="24"/>
          <w:lang w:val="mk-MK"/>
        </w:rPr>
        <w:t xml:space="preserve">почетокот на </w:t>
      </w:r>
      <w:r w:rsidR="004C1C97" w:rsidRPr="00E94E24">
        <w:rPr>
          <w:rFonts w:ascii="Times New Roman" w:hAnsi="Times New Roman" w:cs="Times New Roman"/>
          <w:sz w:val="24"/>
          <w:szCs w:val="24"/>
          <w:lang w:val="mk-MK"/>
        </w:rPr>
        <w:t>2022</w:t>
      </w:r>
      <w:r w:rsidR="006E1D22" w:rsidRPr="00E94E24">
        <w:rPr>
          <w:rFonts w:ascii="Times New Roman" w:hAnsi="Times New Roman" w:cs="Times New Roman"/>
          <w:sz w:val="24"/>
          <w:szCs w:val="24"/>
          <w:lang w:val="mk-MK"/>
        </w:rPr>
        <w:t xml:space="preserve"> г</w:t>
      </w:r>
      <w:r w:rsidR="004C1C97" w:rsidRPr="00E94E24">
        <w:rPr>
          <w:rFonts w:ascii="Times New Roman" w:hAnsi="Times New Roman" w:cs="Times New Roman"/>
          <w:sz w:val="24"/>
          <w:szCs w:val="24"/>
          <w:lang w:val="mk-MK"/>
        </w:rPr>
        <w:t>одина</w:t>
      </w:r>
      <w:r w:rsidR="00E546B0" w:rsidRPr="00E94E24">
        <w:rPr>
          <w:rFonts w:ascii="Times New Roman" w:hAnsi="Times New Roman" w:cs="Times New Roman"/>
          <w:sz w:val="24"/>
          <w:szCs w:val="24"/>
          <w:lang w:val="mk-MK"/>
        </w:rPr>
        <w:t>,</w:t>
      </w:r>
      <w:r w:rsidR="004C1C97" w:rsidRPr="00E94E24">
        <w:rPr>
          <w:rFonts w:ascii="Times New Roman" w:hAnsi="Times New Roman" w:cs="Times New Roman"/>
          <w:sz w:val="24"/>
          <w:szCs w:val="24"/>
          <w:lang w:val="mk-MK"/>
        </w:rPr>
        <w:t xml:space="preserve"> до крајот на 2024</w:t>
      </w:r>
      <w:r w:rsidR="006E1D22" w:rsidRPr="00E94E24">
        <w:rPr>
          <w:rFonts w:ascii="Times New Roman" w:hAnsi="Times New Roman" w:cs="Times New Roman"/>
          <w:sz w:val="24"/>
          <w:szCs w:val="24"/>
          <w:lang w:val="mk-MK"/>
        </w:rPr>
        <w:t xml:space="preserve"> година</w:t>
      </w:r>
      <w:r w:rsidR="00E546B0" w:rsidRPr="00E94E24">
        <w:rPr>
          <w:rFonts w:ascii="Times New Roman" w:hAnsi="Times New Roman" w:cs="Times New Roman"/>
          <w:sz w:val="24"/>
          <w:szCs w:val="24"/>
          <w:lang w:val="mk-MK"/>
        </w:rPr>
        <w:t>)</w:t>
      </w:r>
      <w:r w:rsidR="006E1D22" w:rsidRPr="00E94E24">
        <w:rPr>
          <w:rFonts w:ascii="Times New Roman" w:hAnsi="Times New Roman" w:cs="Times New Roman"/>
          <w:sz w:val="24"/>
          <w:szCs w:val="24"/>
          <w:lang w:val="mk-MK"/>
        </w:rPr>
        <w:t xml:space="preserve"> и детално ќе биде елабориран преку </w:t>
      </w:r>
      <w:r w:rsidR="004C1C97" w:rsidRPr="00E94E24">
        <w:rPr>
          <w:rFonts w:ascii="Times New Roman" w:hAnsi="Times New Roman" w:cs="Times New Roman"/>
          <w:sz w:val="24"/>
          <w:szCs w:val="24"/>
          <w:lang w:val="mk-MK"/>
        </w:rPr>
        <w:t>активности на кои се обврзани</w:t>
      </w:r>
      <w:r w:rsidR="00A75F54" w:rsidRPr="00E94E24">
        <w:rPr>
          <w:rFonts w:ascii="Times New Roman" w:hAnsi="Times New Roman" w:cs="Times New Roman"/>
          <w:sz w:val="24"/>
          <w:szCs w:val="24"/>
          <w:lang w:val="mk-MK"/>
        </w:rPr>
        <w:t xml:space="preserve"> релеватните министерства</w:t>
      </w:r>
      <w:r w:rsidR="006E1D22" w:rsidRPr="00E94E24">
        <w:rPr>
          <w:rFonts w:ascii="Times New Roman" w:hAnsi="Times New Roman" w:cs="Times New Roman"/>
          <w:sz w:val="24"/>
          <w:szCs w:val="24"/>
          <w:lang w:val="mk-MK"/>
        </w:rPr>
        <w:t xml:space="preserve">, </w:t>
      </w:r>
      <w:r w:rsidR="00A75F54" w:rsidRPr="00E94E24">
        <w:rPr>
          <w:rFonts w:ascii="Times New Roman" w:hAnsi="Times New Roman" w:cs="Times New Roman"/>
          <w:sz w:val="24"/>
          <w:szCs w:val="24"/>
          <w:lang w:val="mk-MK"/>
        </w:rPr>
        <w:t xml:space="preserve"> </w:t>
      </w:r>
      <w:r w:rsidR="006E1D22" w:rsidRPr="00E94E24">
        <w:rPr>
          <w:rFonts w:ascii="Times New Roman" w:hAnsi="Times New Roman" w:cs="Times New Roman"/>
          <w:sz w:val="24"/>
          <w:szCs w:val="24"/>
          <w:lang w:val="mk-MK"/>
        </w:rPr>
        <w:t>органи</w:t>
      </w:r>
      <w:r w:rsidR="003003BC" w:rsidRPr="00E94E24">
        <w:rPr>
          <w:rFonts w:ascii="Times New Roman" w:hAnsi="Times New Roman" w:cs="Times New Roman"/>
          <w:sz w:val="24"/>
          <w:szCs w:val="24"/>
          <w:lang w:val="mk-MK"/>
        </w:rPr>
        <w:t>те</w:t>
      </w:r>
      <w:r w:rsidR="006E1D22" w:rsidRPr="00E94E24">
        <w:rPr>
          <w:rFonts w:ascii="Times New Roman" w:hAnsi="Times New Roman" w:cs="Times New Roman"/>
          <w:sz w:val="24"/>
          <w:szCs w:val="24"/>
          <w:lang w:val="mk-MK"/>
        </w:rPr>
        <w:t xml:space="preserve"> на државната управа</w:t>
      </w:r>
      <w:r w:rsidR="00117D10" w:rsidRPr="00E94E24">
        <w:rPr>
          <w:rFonts w:ascii="Times New Roman" w:hAnsi="Times New Roman" w:cs="Times New Roman"/>
          <w:sz w:val="24"/>
          <w:szCs w:val="24"/>
          <w:lang w:val="mk-MK"/>
        </w:rPr>
        <w:t>, јавните претпријатија</w:t>
      </w:r>
      <w:r w:rsidR="006E1D22" w:rsidRPr="00E94E24">
        <w:rPr>
          <w:rFonts w:ascii="Times New Roman" w:hAnsi="Times New Roman" w:cs="Times New Roman"/>
          <w:sz w:val="24"/>
          <w:szCs w:val="24"/>
          <w:lang w:val="mk-MK"/>
        </w:rPr>
        <w:t xml:space="preserve"> и единиците на локалната самоуправа.</w:t>
      </w:r>
    </w:p>
    <w:p w:rsidR="0058263E" w:rsidRPr="00E94E24" w:rsidRDefault="00061112"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Една од основните цели на Акцискиот план</w:t>
      </w:r>
      <w:r w:rsidR="00E94E24" w:rsidRPr="00E94E24">
        <w:rPr>
          <w:rFonts w:ascii="Times New Roman" w:hAnsi="Times New Roman" w:cs="Times New Roman"/>
          <w:sz w:val="24"/>
          <w:szCs w:val="24"/>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sz w:val="24"/>
          <w:szCs w:val="24"/>
          <w:lang w:val="mk-MK"/>
        </w:rPr>
        <w:t xml:space="preserve"> 2022- 2024 година</w:t>
      </w:r>
      <w:r w:rsidRPr="00E94E24">
        <w:rPr>
          <w:rFonts w:ascii="Times New Roman" w:hAnsi="Times New Roman" w:cs="Times New Roman"/>
          <w:sz w:val="24"/>
          <w:szCs w:val="24"/>
          <w:lang w:val="mk-MK"/>
        </w:rPr>
        <w:t xml:space="preserve"> е да понуди поинаков агол на разбирање, гледање и третирање на ризиците од катастрофи и да иницира креирање на единствен и интегриран систем за намалување на ризици од катастрофи</w:t>
      </w:r>
      <w:r w:rsidR="0058263E" w:rsidRPr="00E94E24">
        <w:rPr>
          <w:rFonts w:ascii="Times New Roman" w:hAnsi="Times New Roman" w:cs="Times New Roman"/>
          <w:sz w:val="24"/>
          <w:szCs w:val="24"/>
          <w:lang w:val="mk-MK"/>
        </w:rPr>
        <w:t>, што е дел од повеќе</w:t>
      </w:r>
      <w:r w:rsidRPr="00E94E24">
        <w:rPr>
          <w:rFonts w:ascii="Times New Roman" w:hAnsi="Times New Roman" w:cs="Times New Roman"/>
          <w:sz w:val="24"/>
          <w:szCs w:val="24"/>
          <w:lang w:val="mk-MK"/>
        </w:rPr>
        <w:t>годишните напори на Владата на Република Северна Македонија</w:t>
      </w:r>
      <w:r w:rsidR="0058263E" w:rsidRPr="00E94E24">
        <w:rPr>
          <w:rFonts w:ascii="Times New Roman" w:hAnsi="Times New Roman" w:cs="Times New Roman"/>
          <w:sz w:val="24"/>
          <w:szCs w:val="24"/>
          <w:lang w:val="mk-MK"/>
        </w:rPr>
        <w:t xml:space="preserve"> за реформи во сегашниот систем за управување со кризи и заштита и спасување.</w:t>
      </w:r>
      <w:r w:rsidRPr="00E94E24">
        <w:rPr>
          <w:rFonts w:ascii="Times New Roman" w:hAnsi="Times New Roman" w:cs="Times New Roman"/>
          <w:sz w:val="24"/>
          <w:szCs w:val="24"/>
          <w:lang w:val="mk-MK"/>
        </w:rPr>
        <w:t xml:space="preserve"> </w:t>
      </w:r>
      <w:r w:rsidR="0058263E" w:rsidRPr="00E94E24">
        <w:rPr>
          <w:rFonts w:ascii="Times New Roman" w:hAnsi="Times New Roman" w:cs="Times New Roman"/>
          <w:sz w:val="24"/>
          <w:szCs w:val="24"/>
          <w:lang w:val="mk-MK"/>
        </w:rPr>
        <w:t>Од тие причини, Акцискиот план целосно се потпира на Сендаи рамката, чиј основни постулати се превенција и интеграција, како главен предуслов за градење отпорност на општеството, преку четири основни начела:</w:t>
      </w:r>
    </w:p>
    <w:p w:rsidR="0058263E" w:rsidRPr="00E94E24" w:rsidRDefault="0058263E" w:rsidP="00E94E24">
      <w:pPr>
        <w:pStyle w:val="ListParagraph"/>
        <w:numPr>
          <w:ilvl w:val="0"/>
          <w:numId w:val="9"/>
        </w:num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Градење знаење за ризик од катастрофи,</w:t>
      </w:r>
    </w:p>
    <w:p w:rsidR="0058263E" w:rsidRPr="00E94E24" w:rsidRDefault="0058263E" w:rsidP="00E94E24">
      <w:pPr>
        <w:pStyle w:val="ListParagraph"/>
        <w:numPr>
          <w:ilvl w:val="0"/>
          <w:numId w:val="9"/>
        </w:num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Пристап на целото општество во управувањето со ризиците од катастрофи,</w:t>
      </w:r>
    </w:p>
    <w:p w:rsidR="0058263E" w:rsidRPr="00E94E24" w:rsidRDefault="0058263E" w:rsidP="00E94E24">
      <w:pPr>
        <w:pStyle w:val="ListParagraph"/>
        <w:numPr>
          <w:ilvl w:val="0"/>
          <w:numId w:val="9"/>
        </w:num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Промовирање инвестиции за намалување ризици од катастрофи и</w:t>
      </w:r>
    </w:p>
    <w:p w:rsidR="0058263E" w:rsidRPr="00E94E24" w:rsidRDefault="0058263E" w:rsidP="00E94E24">
      <w:pPr>
        <w:pStyle w:val="ListParagraph"/>
        <w:numPr>
          <w:ilvl w:val="0"/>
          <w:numId w:val="9"/>
        </w:num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Поддршка на развојот на сеопфатен пристап за управување со ризици од катастрофи.</w:t>
      </w:r>
    </w:p>
    <w:p w:rsidR="006E1D22" w:rsidRPr="00E94E24" w:rsidRDefault="00A75F54"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rPr>
        <w:t>Акцискиот</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план</w:t>
      </w:r>
      <w:r w:rsidR="00E94E24" w:rsidRPr="00E94E24">
        <w:rPr>
          <w:rFonts w:ascii="Times New Roman" w:hAnsi="Times New Roman" w:cs="Times New Roman"/>
          <w:sz w:val="24"/>
          <w:szCs w:val="24"/>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sz w:val="24"/>
          <w:szCs w:val="24"/>
          <w:lang w:val="mk-MK"/>
        </w:rPr>
        <w:t xml:space="preserve"> 2022- 2024 година</w:t>
      </w:r>
      <w:r w:rsidRPr="00E94E24">
        <w:rPr>
          <w:rFonts w:ascii="Times New Roman" w:hAnsi="Times New Roman" w:cs="Times New Roman"/>
          <w:sz w:val="24"/>
          <w:szCs w:val="24"/>
        </w:rPr>
        <w:t xml:space="preserve"> е сублимат</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сите</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проекти</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субјектите</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системот</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кризи, со</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дефинирање</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активностите, носителите и роковите</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нивна</w:t>
      </w:r>
      <w:r w:rsidR="00AE541C"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имплементација.</w:t>
      </w:r>
      <w:r w:rsidR="00E136EE" w:rsidRPr="00E94E24">
        <w:rPr>
          <w:rFonts w:ascii="Times New Roman" w:hAnsi="Times New Roman" w:cs="Times New Roman"/>
          <w:sz w:val="24"/>
          <w:szCs w:val="24"/>
          <w:lang w:val="mk-MK"/>
        </w:rPr>
        <w:t xml:space="preserve"> Тој ги </w:t>
      </w:r>
      <w:r w:rsidR="00117D10" w:rsidRPr="00E94E24">
        <w:rPr>
          <w:rFonts w:ascii="Times New Roman" w:hAnsi="Times New Roman" w:cs="Times New Roman"/>
          <w:sz w:val="24"/>
          <w:szCs w:val="24"/>
          <w:lang w:val="mk-MK"/>
        </w:rPr>
        <w:t>идентификува</w:t>
      </w:r>
      <w:r w:rsidR="006E1D22" w:rsidRPr="00E94E24">
        <w:rPr>
          <w:rFonts w:ascii="Times New Roman" w:hAnsi="Times New Roman" w:cs="Times New Roman"/>
          <w:sz w:val="24"/>
          <w:szCs w:val="24"/>
          <w:lang w:val="mk-MK"/>
        </w:rPr>
        <w:t xml:space="preserve"> активностите и подактивностите</w:t>
      </w:r>
      <w:r w:rsidR="00147F16" w:rsidRPr="00E94E24">
        <w:rPr>
          <w:rFonts w:ascii="Times New Roman" w:hAnsi="Times New Roman" w:cs="Times New Roman"/>
          <w:sz w:val="24"/>
          <w:szCs w:val="24"/>
          <w:lang w:val="mk-MK"/>
        </w:rPr>
        <w:t>,</w:t>
      </w:r>
      <w:r w:rsidR="006E1D22" w:rsidRPr="00E94E24">
        <w:rPr>
          <w:rFonts w:ascii="Times New Roman" w:hAnsi="Times New Roman" w:cs="Times New Roman"/>
          <w:sz w:val="24"/>
          <w:szCs w:val="24"/>
          <w:lang w:val="mk-MK"/>
        </w:rPr>
        <w:t xml:space="preserve"> </w:t>
      </w:r>
      <w:r w:rsidR="00FD756B" w:rsidRPr="00E94E24">
        <w:rPr>
          <w:rFonts w:ascii="Times New Roman" w:hAnsi="Times New Roman" w:cs="Times New Roman"/>
          <w:sz w:val="24"/>
          <w:szCs w:val="24"/>
          <w:lang w:val="mk-MK"/>
        </w:rPr>
        <w:t>кои</w:t>
      </w:r>
      <w:r w:rsidR="006E1D22" w:rsidRPr="00E94E24">
        <w:rPr>
          <w:rFonts w:ascii="Times New Roman" w:hAnsi="Times New Roman" w:cs="Times New Roman"/>
          <w:sz w:val="24"/>
          <w:szCs w:val="24"/>
          <w:lang w:val="mk-MK"/>
        </w:rPr>
        <w:t xml:space="preserve"> з</w:t>
      </w:r>
      <w:r w:rsidRPr="00E94E24">
        <w:rPr>
          <w:rFonts w:ascii="Times New Roman" w:hAnsi="Times New Roman" w:cs="Times New Roman"/>
          <w:sz w:val="24"/>
          <w:szCs w:val="24"/>
          <w:lang w:val="mk-MK"/>
        </w:rPr>
        <w:t>асегнатите страни планираат да ги спроведат</w:t>
      </w:r>
      <w:r w:rsidR="006E1D22" w:rsidRPr="00E94E24">
        <w:rPr>
          <w:rFonts w:ascii="Times New Roman" w:hAnsi="Times New Roman" w:cs="Times New Roman"/>
          <w:sz w:val="24"/>
          <w:szCs w:val="24"/>
          <w:lang w:val="mk-MK"/>
        </w:rPr>
        <w:t xml:space="preserve"> на национално и локално ниво</w:t>
      </w:r>
      <w:r w:rsidRPr="00E94E24">
        <w:rPr>
          <w:rFonts w:ascii="Times New Roman" w:hAnsi="Times New Roman" w:cs="Times New Roman"/>
          <w:sz w:val="24"/>
          <w:szCs w:val="24"/>
          <w:lang w:val="mk-MK"/>
        </w:rPr>
        <w:t xml:space="preserve"> согласно заложбите за планирање на буџетски средства за</w:t>
      </w:r>
      <w:r w:rsidR="00117D10" w:rsidRPr="00E94E24">
        <w:rPr>
          <w:rFonts w:ascii="Times New Roman" w:hAnsi="Times New Roman" w:cs="Times New Roman"/>
          <w:sz w:val="24"/>
          <w:szCs w:val="24"/>
          <w:lang w:val="mk-MK"/>
        </w:rPr>
        <w:t xml:space="preserve"> наредните години и преземените</w:t>
      </w:r>
      <w:r w:rsidRPr="00E94E24">
        <w:rPr>
          <w:rFonts w:ascii="Times New Roman" w:hAnsi="Times New Roman" w:cs="Times New Roman"/>
          <w:sz w:val="24"/>
          <w:szCs w:val="24"/>
          <w:lang w:val="mk-MK"/>
        </w:rPr>
        <w:t xml:space="preserve"> обврски, со дефинирање на </w:t>
      </w:r>
      <w:r w:rsidR="006E1D22" w:rsidRPr="00E94E24">
        <w:rPr>
          <w:rFonts w:ascii="Times New Roman" w:hAnsi="Times New Roman" w:cs="Times New Roman"/>
          <w:sz w:val="24"/>
          <w:szCs w:val="24"/>
          <w:lang w:val="mk-MK"/>
        </w:rPr>
        <w:t xml:space="preserve">временската </w:t>
      </w:r>
      <w:r w:rsidRPr="00E94E24">
        <w:rPr>
          <w:rFonts w:ascii="Times New Roman" w:hAnsi="Times New Roman" w:cs="Times New Roman"/>
          <w:sz w:val="24"/>
          <w:szCs w:val="24"/>
          <w:lang w:val="mk-MK"/>
        </w:rPr>
        <w:t>рамка на реализација, проценка</w:t>
      </w:r>
      <w:r w:rsidR="006E1D22" w:rsidRPr="00E94E24">
        <w:rPr>
          <w:rFonts w:ascii="Times New Roman" w:hAnsi="Times New Roman" w:cs="Times New Roman"/>
          <w:sz w:val="24"/>
          <w:szCs w:val="24"/>
          <w:lang w:val="mk-MK"/>
        </w:rPr>
        <w:t xml:space="preserve"> на трошоците, изворите на финансирање, како и индикаторите за успех. Сите добиени влезови се интегрирани во табеларната форма која е составен дел на овој документ, врз основа на која ќе се следи успехот на реализацијата.</w:t>
      </w:r>
    </w:p>
    <w:p w:rsidR="008F4196" w:rsidRPr="00E94E24" w:rsidRDefault="00E136EE" w:rsidP="00E94E24">
      <w:pPr>
        <w:pStyle w:val="Default"/>
        <w:spacing w:line="360" w:lineRule="auto"/>
        <w:jc w:val="both"/>
        <w:rPr>
          <w:rFonts w:ascii="Times New Roman" w:hAnsi="Times New Roman" w:cs="Times New Roman"/>
          <w:bCs/>
          <w:color w:val="auto"/>
        </w:rPr>
      </w:pPr>
      <w:r w:rsidRPr="00E94E24">
        <w:rPr>
          <w:rFonts w:ascii="Times New Roman" w:hAnsi="Times New Roman" w:cs="Times New Roman"/>
          <w:bCs/>
          <w:color w:val="auto"/>
          <w:lang w:val="mk-MK"/>
        </w:rPr>
        <w:lastRenderedPageBreak/>
        <w:t>Општата цел на Акци</w:t>
      </w:r>
      <w:r w:rsidR="00FD756B" w:rsidRPr="00E94E24">
        <w:rPr>
          <w:rFonts w:ascii="Times New Roman" w:hAnsi="Times New Roman" w:cs="Times New Roman"/>
          <w:bCs/>
          <w:color w:val="auto"/>
          <w:lang w:val="mk-MK"/>
        </w:rPr>
        <w:t>скиот</w:t>
      </w:r>
      <w:r w:rsidRPr="00E94E24">
        <w:rPr>
          <w:rFonts w:ascii="Times New Roman" w:hAnsi="Times New Roman" w:cs="Times New Roman"/>
          <w:bCs/>
          <w:color w:val="auto"/>
          <w:lang w:val="mk-MK"/>
        </w:rPr>
        <w:t xml:space="preserve"> план е до 2022 година Република</w:t>
      </w:r>
      <w:r w:rsidR="00FD756B" w:rsidRPr="00E94E24">
        <w:rPr>
          <w:rFonts w:ascii="Times New Roman" w:hAnsi="Times New Roman" w:cs="Times New Roman"/>
          <w:bCs/>
          <w:color w:val="auto"/>
          <w:lang w:val="mk-MK"/>
        </w:rPr>
        <w:t xml:space="preserve"> Северна</w:t>
      </w:r>
      <w:r w:rsidRPr="00E94E24">
        <w:rPr>
          <w:rFonts w:ascii="Times New Roman" w:hAnsi="Times New Roman" w:cs="Times New Roman"/>
          <w:bCs/>
          <w:color w:val="auto"/>
          <w:lang w:val="mk-MK"/>
        </w:rPr>
        <w:t xml:space="preserve"> Македононија </w:t>
      </w:r>
      <w:r w:rsidR="00FD756B" w:rsidRPr="00E94E24">
        <w:rPr>
          <w:rFonts w:ascii="Times New Roman" w:hAnsi="Times New Roman" w:cs="Times New Roman"/>
          <w:bCs/>
          <w:color w:val="auto"/>
          <w:lang w:val="mk-MK"/>
        </w:rPr>
        <w:t>да создаде основа за</w:t>
      </w:r>
      <w:r w:rsidRPr="00E94E24">
        <w:rPr>
          <w:rFonts w:ascii="Times New Roman" w:hAnsi="Times New Roman" w:cs="Times New Roman"/>
          <w:bCs/>
          <w:color w:val="auto"/>
          <w:lang w:val="mk-MK"/>
        </w:rPr>
        <w:t xml:space="preserve"> </w:t>
      </w:r>
      <w:r w:rsidR="00FD756B" w:rsidRPr="00E94E24">
        <w:rPr>
          <w:rFonts w:ascii="Times New Roman" w:hAnsi="Times New Roman" w:cs="Times New Roman"/>
          <w:bCs/>
          <w:color w:val="auto"/>
          <w:lang w:val="mk-MK"/>
        </w:rPr>
        <w:t xml:space="preserve">натамошно </w:t>
      </w:r>
      <w:r w:rsidRPr="00E94E24">
        <w:rPr>
          <w:rFonts w:ascii="Times New Roman" w:hAnsi="Times New Roman" w:cs="Times New Roman"/>
          <w:bCs/>
          <w:color w:val="auto"/>
          <w:lang w:val="mk-MK"/>
        </w:rPr>
        <w:t>разви</w:t>
      </w:r>
      <w:r w:rsidR="00FD756B" w:rsidRPr="00E94E24">
        <w:rPr>
          <w:rFonts w:ascii="Times New Roman" w:hAnsi="Times New Roman" w:cs="Times New Roman"/>
          <w:bCs/>
          <w:color w:val="auto"/>
          <w:lang w:val="mk-MK"/>
        </w:rPr>
        <w:t>вање</w:t>
      </w:r>
      <w:r w:rsidRPr="00E94E24">
        <w:rPr>
          <w:rFonts w:ascii="Times New Roman" w:hAnsi="Times New Roman" w:cs="Times New Roman"/>
          <w:bCs/>
          <w:color w:val="auto"/>
          <w:lang w:val="mk-MK"/>
        </w:rPr>
        <w:t xml:space="preserve"> систем за управување со ризици од катастрофи, </w:t>
      </w:r>
      <w:r w:rsidR="00FD756B" w:rsidRPr="00E94E24">
        <w:rPr>
          <w:rFonts w:ascii="Times New Roman" w:hAnsi="Times New Roman" w:cs="Times New Roman"/>
          <w:bCs/>
          <w:color w:val="auto"/>
          <w:lang w:val="mk-MK"/>
        </w:rPr>
        <w:t xml:space="preserve">да </w:t>
      </w:r>
      <w:r w:rsidRPr="00E94E24">
        <w:rPr>
          <w:rFonts w:ascii="Times New Roman" w:hAnsi="Times New Roman" w:cs="Times New Roman"/>
          <w:bCs/>
          <w:color w:val="auto"/>
          <w:lang w:val="mk-MK"/>
        </w:rPr>
        <w:t>воспостав</w:t>
      </w:r>
      <w:r w:rsidR="00FD756B" w:rsidRPr="00E94E24">
        <w:rPr>
          <w:rFonts w:ascii="Times New Roman" w:hAnsi="Times New Roman" w:cs="Times New Roman"/>
          <w:bCs/>
          <w:color w:val="auto"/>
          <w:lang w:val="mk-MK"/>
        </w:rPr>
        <w:t>и</w:t>
      </w:r>
      <w:r w:rsidRPr="00E94E24">
        <w:rPr>
          <w:rFonts w:ascii="Times New Roman" w:hAnsi="Times New Roman" w:cs="Times New Roman"/>
          <w:bCs/>
          <w:color w:val="auto"/>
          <w:lang w:val="mk-MK"/>
        </w:rPr>
        <w:t xml:space="preserve"> солиден меѓуинституционален систем за координација</w:t>
      </w:r>
      <w:r w:rsidR="00FD756B" w:rsidRPr="00E94E24">
        <w:rPr>
          <w:rFonts w:ascii="Times New Roman" w:hAnsi="Times New Roman" w:cs="Times New Roman"/>
          <w:bCs/>
          <w:color w:val="auto"/>
          <w:lang w:val="mk-MK"/>
        </w:rPr>
        <w:t xml:space="preserve"> о</w:t>
      </w:r>
      <w:r w:rsidRPr="00E94E24">
        <w:rPr>
          <w:rFonts w:ascii="Times New Roman" w:hAnsi="Times New Roman" w:cs="Times New Roman"/>
          <w:bCs/>
          <w:color w:val="auto"/>
          <w:lang w:val="mk-MK"/>
        </w:rPr>
        <w:t>тпорен на катастрофи и други опасности</w:t>
      </w:r>
      <w:r w:rsidR="00E546B0" w:rsidRPr="00E94E24">
        <w:rPr>
          <w:rFonts w:ascii="Times New Roman" w:hAnsi="Times New Roman" w:cs="Times New Roman"/>
          <w:bCs/>
          <w:color w:val="auto"/>
          <w:lang w:val="mk-MK"/>
        </w:rPr>
        <w:t>,</w:t>
      </w:r>
      <w:r w:rsidR="00FD756B" w:rsidRPr="00E94E24">
        <w:rPr>
          <w:rFonts w:ascii="Times New Roman" w:hAnsi="Times New Roman" w:cs="Times New Roman"/>
          <w:bCs/>
          <w:color w:val="auto"/>
          <w:lang w:val="mk-MK"/>
        </w:rPr>
        <w:t xml:space="preserve"> </w:t>
      </w:r>
      <w:r w:rsidRPr="00E94E24">
        <w:rPr>
          <w:rFonts w:ascii="Times New Roman" w:hAnsi="Times New Roman" w:cs="Times New Roman"/>
          <w:bCs/>
          <w:color w:val="auto"/>
          <w:lang w:val="mk-MK"/>
        </w:rPr>
        <w:t>кој ќе биде способен да изврши реконструкција по катастрофи или какви било други опасности.</w:t>
      </w:r>
    </w:p>
    <w:p w:rsidR="00E136EE" w:rsidRDefault="00E136EE" w:rsidP="00E94E24">
      <w:pPr>
        <w:pStyle w:val="Default"/>
        <w:spacing w:line="360" w:lineRule="auto"/>
        <w:jc w:val="both"/>
        <w:rPr>
          <w:rFonts w:ascii="Times New Roman" w:hAnsi="Times New Roman" w:cs="Times New Roman"/>
          <w:bCs/>
          <w:color w:val="auto"/>
          <w:lang w:val="mk-MK"/>
        </w:rPr>
      </w:pPr>
      <w:r w:rsidRPr="00E94E24">
        <w:rPr>
          <w:rFonts w:ascii="Times New Roman" w:hAnsi="Times New Roman" w:cs="Times New Roman"/>
          <w:bCs/>
          <w:color w:val="auto"/>
          <w:lang w:val="mk-MK"/>
        </w:rPr>
        <w:t xml:space="preserve"> </w:t>
      </w:r>
    </w:p>
    <w:p w:rsidR="00E94E24" w:rsidRPr="00E94E24" w:rsidRDefault="00E94E24" w:rsidP="00E94E24">
      <w:pPr>
        <w:pStyle w:val="Default"/>
        <w:spacing w:line="360" w:lineRule="auto"/>
        <w:jc w:val="both"/>
        <w:rPr>
          <w:rFonts w:ascii="Times New Roman" w:hAnsi="Times New Roman" w:cs="Times New Roman"/>
          <w:color w:val="auto"/>
          <w:lang w:val="mk-MK"/>
        </w:rPr>
      </w:pPr>
    </w:p>
    <w:p w:rsidR="00061112" w:rsidRDefault="00061112" w:rsidP="00E94E24">
      <w:pPr>
        <w:pStyle w:val="Default"/>
        <w:numPr>
          <w:ilvl w:val="0"/>
          <w:numId w:val="12"/>
        </w:numPr>
        <w:spacing w:line="360" w:lineRule="auto"/>
        <w:jc w:val="both"/>
        <w:rPr>
          <w:rFonts w:ascii="Times New Roman" w:hAnsi="Times New Roman" w:cs="Times New Roman"/>
          <w:b/>
          <w:color w:val="auto"/>
          <w:lang w:val="mk-MK"/>
        </w:rPr>
      </w:pPr>
      <w:r w:rsidRPr="00E94E24">
        <w:rPr>
          <w:rFonts w:ascii="Times New Roman" w:hAnsi="Times New Roman" w:cs="Times New Roman"/>
          <w:b/>
          <w:color w:val="auto"/>
          <w:lang w:val="mk-MK"/>
        </w:rPr>
        <w:t>МЕТОДОЛОГИЈА</w:t>
      </w:r>
    </w:p>
    <w:p w:rsidR="00E94E24" w:rsidRPr="00E94E24" w:rsidRDefault="00E94E24" w:rsidP="00E94E24">
      <w:pPr>
        <w:pStyle w:val="Default"/>
        <w:spacing w:line="360" w:lineRule="auto"/>
        <w:ind w:left="1080"/>
        <w:jc w:val="both"/>
        <w:rPr>
          <w:rFonts w:ascii="Times New Roman" w:hAnsi="Times New Roman" w:cs="Times New Roman"/>
          <w:b/>
          <w:color w:val="auto"/>
          <w:lang w:val="mk-MK"/>
        </w:rPr>
      </w:pPr>
    </w:p>
    <w:p w:rsidR="00B95262" w:rsidRPr="00E94E24" w:rsidRDefault="00B95262" w:rsidP="00E94E24">
      <w:pPr>
        <w:pStyle w:val="Default"/>
        <w:spacing w:line="360" w:lineRule="auto"/>
        <w:jc w:val="both"/>
        <w:rPr>
          <w:rFonts w:ascii="Times New Roman" w:hAnsi="Times New Roman" w:cs="Times New Roman"/>
          <w:color w:val="auto"/>
        </w:rPr>
      </w:pPr>
      <w:r w:rsidRPr="00E94E24">
        <w:rPr>
          <w:rFonts w:ascii="Times New Roman" w:hAnsi="Times New Roman" w:cs="Times New Roman"/>
          <w:color w:val="auto"/>
        </w:rPr>
        <w:t>Методолошки</w:t>
      </w:r>
      <w:r w:rsidR="00E136EE" w:rsidRPr="00E94E24">
        <w:rPr>
          <w:rFonts w:ascii="Times New Roman" w:hAnsi="Times New Roman" w:cs="Times New Roman"/>
          <w:color w:val="auto"/>
          <w:lang w:val="mk-MK"/>
        </w:rPr>
        <w:t>от</w:t>
      </w:r>
      <w:r w:rsidRPr="00E94E24">
        <w:rPr>
          <w:rFonts w:ascii="Times New Roman" w:hAnsi="Times New Roman" w:cs="Times New Roman"/>
          <w:color w:val="auto"/>
        </w:rPr>
        <w:t xml:space="preserve"> пристап за развој </w:t>
      </w:r>
      <w:r w:rsidRPr="00E94E24">
        <w:rPr>
          <w:rFonts w:ascii="Times New Roman" w:hAnsi="Times New Roman" w:cs="Times New Roman"/>
          <w:color w:val="auto"/>
          <w:lang w:val="mk-MK"/>
        </w:rPr>
        <w:t>на</w:t>
      </w:r>
      <w:r w:rsidRPr="00E94E24">
        <w:rPr>
          <w:rFonts w:ascii="Times New Roman" w:hAnsi="Times New Roman" w:cs="Times New Roman"/>
          <w:color w:val="auto"/>
        </w:rPr>
        <w:t xml:space="preserve"> структура</w:t>
      </w:r>
      <w:r w:rsidRPr="00E94E24">
        <w:rPr>
          <w:rFonts w:ascii="Times New Roman" w:hAnsi="Times New Roman" w:cs="Times New Roman"/>
          <w:color w:val="auto"/>
          <w:lang w:val="mk-MK"/>
        </w:rPr>
        <w:t>та</w:t>
      </w:r>
      <w:r w:rsidRPr="00E94E24">
        <w:rPr>
          <w:rFonts w:ascii="Times New Roman" w:hAnsi="Times New Roman" w:cs="Times New Roman"/>
          <w:color w:val="auto"/>
        </w:rPr>
        <w:t xml:space="preserve"> на </w:t>
      </w:r>
      <w:r w:rsidRPr="00E94E24">
        <w:rPr>
          <w:rFonts w:ascii="Times New Roman" w:hAnsi="Times New Roman" w:cs="Times New Roman"/>
          <w:color w:val="auto"/>
          <w:lang w:val="mk-MK"/>
        </w:rPr>
        <w:t>А</w:t>
      </w:r>
      <w:r w:rsidRPr="00E94E24">
        <w:rPr>
          <w:rFonts w:ascii="Times New Roman" w:hAnsi="Times New Roman" w:cs="Times New Roman"/>
          <w:color w:val="auto"/>
        </w:rPr>
        <w:t>кциониот план</w:t>
      </w:r>
      <w:r w:rsidR="00E94E24" w:rsidRPr="00E94E24">
        <w:rPr>
          <w:rFonts w:ascii="Times New Roman" w:hAnsi="Times New Roman" w:cs="Times New Roman"/>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lang w:val="mk-MK"/>
        </w:rPr>
        <w:t xml:space="preserve"> 2022- 2024 година </w:t>
      </w:r>
      <w:r w:rsidR="00E136EE" w:rsidRPr="00E94E24">
        <w:rPr>
          <w:rFonts w:ascii="Times New Roman" w:hAnsi="Times New Roman" w:cs="Times New Roman"/>
          <w:color w:val="auto"/>
          <w:lang w:val="mk-MK"/>
        </w:rPr>
        <w:t xml:space="preserve"> е </w:t>
      </w:r>
      <w:r w:rsidRPr="00E94E24">
        <w:rPr>
          <w:rFonts w:ascii="Times New Roman" w:hAnsi="Times New Roman" w:cs="Times New Roman"/>
          <w:color w:val="auto"/>
        </w:rPr>
        <w:t xml:space="preserve">заснован </w:t>
      </w:r>
      <w:r w:rsidR="00BC0C63" w:rsidRPr="00E94E24">
        <w:rPr>
          <w:rFonts w:ascii="Times New Roman" w:hAnsi="Times New Roman" w:cs="Times New Roman"/>
          <w:color w:val="auto"/>
          <w:lang w:val="mk-MK"/>
        </w:rPr>
        <w:t>врз</w:t>
      </w:r>
      <w:r w:rsidRPr="00E94E24">
        <w:rPr>
          <w:rFonts w:ascii="Times New Roman" w:hAnsi="Times New Roman" w:cs="Times New Roman"/>
          <w:color w:val="auto"/>
        </w:rPr>
        <w:t xml:space="preserve"> општ методолошки резултат. Прво, за целите на постигнување на општата цел на Националната п</w:t>
      </w:r>
      <w:r w:rsidRPr="00E94E24">
        <w:rPr>
          <w:rFonts w:ascii="Times New Roman" w:hAnsi="Times New Roman" w:cs="Times New Roman"/>
          <w:color w:val="auto"/>
          <w:lang w:val="mk-MK"/>
        </w:rPr>
        <w:t>латформа беа</w:t>
      </w:r>
      <w:r w:rsidRPr="00E94E24">
        <w:rPr>
          <w:rFonts w:ascii="Times New Roman" w:hAnsi="Times New Roman" w:cs="Times New Roman"/>
          <w:color w:val="auto"/>
        </w:rPr>
        <w:t xml:space="preserve"> утврдени специфични цели за секоја од шесте компоненти</w:t>
      </w:r>
      <w:r w:rsidR="00E136EE" w:rsidRPr="00E94E24">
        <w:rPr>
          <w:rFonts w:ascii="Times New Roman" w:hAnsi="Times New Roman" w:cs="Times New Roman"/>
          <w:color w:val="auto"/>
          <w:lang w:val="mk-MK"/>
        </w:rPr>
        <w:t xml:space="preserve">, кои </w:t>
      </w:r>
      <w:r w:rsidRPr="00E94E24">
        <w:rPr>
          <w:rFonts w:ascii="Times New Roman" w:hAnsi="Times New Roman" w:cs="Times New Roman"/>
          <w:color w:val="auto"/>
        </w:rPr>
        <w:t>се усоглас</w:t>
      </w:r>
      <w:r w:rsidRPr="00E94E24">
        <w:rPr>
          <w:rFonts w:ascii="Times New Roman" w:hAnsi="Times New Roman" w:cs="Times New Roman"/>
          <w:color w:val="auto"/>
          <w:lang w:val="mk-MK"/>
        </w:rPr>
        <w:t>ија</w:t>
      </w:r>
      <w:r w:rsidRPr="00E94E24">
        <w:rPr>
          <w:rFonts w:ascii="Times New Roman" w:hAnsi="Times New Roman" w:cs="Times New Roman"/>
          <w:color w:val="auto"/>
        </w:rPr>
        <w:t xml:space="preserve"> со четирите рамковни приоритети на Сендаи</w:t>
      </w:r>
      <w:r w:rsidR="00E136EE" w:rsidRPr="00E94E24">
        <w:rPr>
          <w:rFonts w:ascii="Times New Roman" w:hAnsi="Times New Roman" w:cs="Times New Roman"/>
          <w:color w:val="auto"/>
          <w:lang w:val="mk-MK"/>
        </w:rPr>
        <w:t xml:space="preserve"> рамката</w:t>
      </w:r>
      <w:r w:rsidRPr="00E94E24">
        <w:rPr>
          <w:rFonts w:ascii="Times New Roman" w:hAnsi="Times New Roman" w:cs="Times New Roman"/>
          <w:color w:val="auto"/>
        </w:rPr>
        <w:t>.</w:t>
      </w:r>
      <w:r w:rsidR="00E136EE" w:rsidRPr="00E94E24">
        <w:rPr>
          <w:rFonts w:ascii="Times New Roman" w:hAnsi="Times New Roman" w:cs="Times New Roman"/>
          <w:color w:val="auto"/>
          <w:lang w:val="mk-MK"/>
        </w:rPr>
        <w:t xml:space="preserve"> </w:t>
      </w:r>
      <w:r w:rsidRPr="00E94E24">
        <w:rPr>
          <w:rFonts w:ascii="Times New Roman" w:hAnsi="Times New Roman" w:cs="Times New Roman"/>
          <w:color w:val="auto"/>
        </w:rPr>
        <w:t>Поставени се мерки што треба да се спроведат за секоја специфична цел и потоа се формулираат конзистентни, усогласени резултати за секоја мерка</w:t>
      </w:r>
      <w:r w:rsidR="00E136EE" w:rsidRPr="00E94E24">
        <w:rPr>
          <w:rFonts w:ascii="Times New Roman" w:hAnsi="Times New Roman" w:cs="Times New Roman"/>
          <w:color w:val="auto"/>
          <w:lang w:val="mk-MK"/>
        </w:rPr>
        <w:t xml:space="preserve"> посебно,</w:t>
      </w:r>
      <w:r w:rsidRPr="00E94E24">
        <w:rPr>
          <w:rFonts w:ascii="Times New Roman" w:hAnsi="Times New Roman" w:cs="Times New Roman"/>
          <w:color w:val="auto"/>
        </w:rPr>
        <w:t xml:space="preserve"> што треба да се постигне по нејзиното спроведување. Секој поставен резултат означува промена во реалната состојба што треба да се постигне со одредено дејство и согласно тоа </w:t>
      </w:r>
      <w:r w:rsidRPr="00E94E24">
        <w:rPr>
          <w:rFonts w:ascii="Times New Roman" w:hAnsi="Times New Roman" w:cs="Times New Roman"/>
          <w:color w:val="auto"/>
          <w:lang w:val="mk-MK"/>
        </w:rPr>
        <w:t>да</w:t>
      </w:r>
      <w:r w:rsidRPr="00E94E24">
        <w:rPr>
          <w:rFonts w:ascii="Times New Roman" w:hAnsi="Times New Roman" w:cs="Times New Roman"/>
          <w:color w:val="auto"/>
        </w:rPr>
        <w:t xml:space="preserve"> претставува специфичен или директен резултат на одредена активност.</w:t>
      </w:r>
    </w:p>
    <w:p w:rsidR="00B95262" w:rsidRPr="00E94E24" w:rsidRDefault="00B95262" w:rsidP="00E94E24">
      <w:pPr>
        <w:pStyle w:val="Default"/>
        <w:spacing w:line="360" w:lineRule="auto"/>
        <w:jc w:val="both"/>
        <w:rPr>
          <w:rFonts w:ascii="Times New Roman" w:hAnsi="Times New Roman" w:cs="Times New Roman"/>
          <w:color w:val="auto"/>
        </w:rPr>
      </w:pPr>
      <w:r w:rsidRPr="00E94E24">
        <w:rPr>
          <w:rFonts w:ascii="Times New Roman" w:hAnsi="Times New Roman" w:cs="Times New Roman"/>
          <w:color w:val="auto"/>
        </w:rPr>
        <w:t>Резултатите, до одреден степен, широко</w:t>
      </w:r>
      <w:r w:rsidR="00BC0C63" w:rsidRPr="00E94E24">
        <w:rPr>
          <w:rFonts w:ascii="Times New Roman" w:hAnsi="Times New Roman" w:cs="Times New Roman"/>
          <w:color w:val="auto"/>
          <w:lang w:val="mk-MK"/>
        </w:rPr>
        <w:t xml:space="preserve"> се</w:t>
      </w:r>
      <w:r w:rsidRPr="00E94E24">
        <w:rPr>
          <w:rFonts w:ascii="Times New Roman" w:hAnsi="Times New Roman" w:cs="Times New Roman"/>
          <w:color w:val="auto"/>
        </w:rPr>
        <w:t xml:space="preserve"> дефинирани зависно од нивото на развој на процесот на планирање во одредена област. Во оние области каде што е потребно да се направат анализи и специфично планирање, резултатите се повеќе од општа природа и помалку развиени, додека во оние области каде што резултатите што треба да се постигнат се доста познати, формулираните резултати се поспецифични. Одреден степен на недоследност беше предизвикан од процесот на усогласување меѓу голем број различни институции.</w:t>
      </w:r>
    </w:p>
    <w:p w:rsidR="008F4196" w:rsidRDefault="008F4196" w:rsidP="00E94E24">
      <w:pPr>
        <w:pStyle w:val="Default"/>
        <w:spacing w:line="360" w:lineRule="auto"/>
        <w:jc w:val="both"/>
        <w:rPr>
          <w:rFonts w:ascii="Times New Roman" w:hAnsi="Times New Roman" w:cs="Times New Roman"/>
          <w:bCs/>
          <w:color w:val="auto"/>
          <w:lang w:val="mk-MK"/>
        </w:rPr>
      </w:pPr>
      <w:r w:rsidRPr="00E94E24">
        <w:rPr>
          <w:rFonts w:ascii="Times New Roman" w:hAnsi="Times New Roman" w:cs="Times New Roman"/>
          <w:bCs/>
          <w:color w:val="auto"/>
          <w:lang w:val="mk-MK"/>
        </w:rPr>
        <w:lastRenderedPageBreak/>
        <w:t>Акцискиот план</w:t>
      </w:r>
      <w:r w:rsidR="00E94E24" w:rsidRPr="00E94E24">
        <w:rPr>
          <w:rFonts w:ascii="Times New Roman" w:hAnsi="Times New Roman" w:cs="Times New Roman"/>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lang w:val="mk-MK"/>
        </w:rPr>
        <w:t xml:space="preserve"> 2022- 2024 година</w:t>
      </w:r>
      <w:r w:rsidRPr="00E94E24">
        <w:rPr>
          <w:rFonts w:ascii="Times New Roman" w:hAnsi="Times New Roman" w:cs="Times New Roman"/>
          <w:bCs/>
          <w:color w:val="auto"/>
          <w:lang w:val="mk-MK"/>
        </w:rPr>
        <w:t xml:space="preserve"> утврдува и временски ограничувања за реализација на активностите планирани во рамките на поставените резултати. Поставени се временски ограничувања за да се обезбедат јасни насоки за детално планирање и процедурално следење на напредокот направен во реализацијата на планираните активности</w:t>
      </w:r>
      <w:r w:rsidR="00BC0C63" w:rsidRPr="00E94E24">
        <w:rPr>
          <w:rFonts w:ascii="Times New Roman" w:hAnsi="Times New Roman" w:cs="Times New Roman"/>
          <w:bCs/>
          <w:color w:val="auto"/>
          <w:lang w:val="mk-MK"/>
        </w:rPr>
        <w:t>.</w:t>
      </w:r>
      <w:r w:rsidRPr="00E94E24">
        <w:rPr>
          <w:rFonts w:ascii="Times New Roman" w:hAnsi="Times New Roman" w:cs="Times New Roman"/>
          <w:bCs/>
          <w:color w:val="auto"/>
          <w:lang w:val="mk-MK"/>
        </w:rPr>
        <w:t xml:space="preserve"> </w:t>
      </w:r>
      <w:r w:rsidR="00BC0C63" w:rsidRPr="00E94E24">
        <w:rPr>
          <w:rFonts w:ascii="Times New Roman" w:hAnsi="Times New Roman" w:cs="Times New Roman"/>
          <w:bCs/>
          <w:color w:val="auto"/>
          <w:lang w:val="mk-MK"/>
        </w:rPr>
        <w:t>Т</w:t>
      </w:r>
      <w:r w:rsidRPr="00E94E24">
        <w:rPr>
          <w:rFonts w:ascii="Times New Roman" w:hAnsi="Times New Roman" w:cs="Times New Roman"/>
          <w:bCs/>
          <w:color w:val="auto"/>
          <w:lang w:val="mk-MK"/>
        </w:rPr>
        <w:t>ие се поставуваат на квартална основа согласно периодично</w:t>
      </w:r>
      <w:r w:rsidR="00BC0C63" w:rsidRPr="00E94E24">
        <w:rPr>
          <w:rFonts w:ascii="Times New Roman" w:hAnsi="Times New Roman" w:cs="Times New Roman"/>
          <w:bCs/>
          <w:color w:val="auto"/>
          <w:lang w:val="mk-MK"/>
        </w:rPr>
        <w:t>то</w:t>
      </w:r>
      <w:r w:rsidRPr="00E94E24">
        <w:rPr>
          <w:rFonts w:ascii="Times New Roman" w:hAnsi="Times New Roman" w:cs="Times New Roman"/>
          <w:bCs/>
          <w:color w:val="auto"/>
          <w:lang w:val="mk-MK"/>
        </w:rPr>
        <w:t xml:space="preserve"> следење на привремените резултати. Временскиот рок квартално прикажан подразбира дека е задолжително да се спроведуваат планираните активности до споменатиот квартал.</w:t>
      </w:r>
    </w:p>
    <w:p w:rsidR="00E94E24" w:rsidRDefault="00E94E24" w:rsidP="00E94E24">
      <w:pPr>
        <w:pStyle w:val="Default"/>
        <w:spacing w:line="360" w:lineRule="auto"/>
        <w:jc w:val="both"/>
        <w:rPr>
          <w:rFonts w:ascii="Times New Roman" w:hAnsi="Times New Roman" w:cs="Times New Roman"/>
          <w:bCs/>
          <w:color w:val="auto"/>
          <w:lang w:val="mk-MK"/>
        </w:rPr>
      </w:pPr>
    </w:p>
    <w:p w:rsidR="00E94E24" w:rsidRPr="00E94E24" w:rsidRDefault="00E94E24" w:rsidP="00E94E24">
      <w:pPr>
        <w:pStyle w:val="Default"/>
        <w:spacing w:line="360" w:lineRule="auto"/>
        <w:jc w:val="both"/>
        <w:rPr>
          <w:rFonts w:ascii="Times New Roman" w:hAnsi="Times New Roman" w:cs="Times New Roman"/>
          <w:color w:val="auto"/>
        </w:rPr>
      </w:pPr>
    </w:p>
    <w:p w:rsidR="00061112" w:rsidRDefault="00061112" w:rsidP="00E94E24">
      <w:pPr>
        <w:pStyle w:val="Default"/>
        <w:numPr>
          <w:ilvl w:val="0"/>
          <w:numId w:val="12"/>
        </w:numPr>
        <w:spacing w:line="360" w:lineRule="auto"/>
        <w:jc w:val="both"/>
        <w:rPr>
          <w:rFonts w:ascii="Times New Roman" w:hAnsi="Times New Roman" w:cs="Times New Roman"/>
          <w:b/>
          <w:color w:val="auto"/>
          <w:lang w:val="mk-MK"/>
        </w:rPr>
      </w:pPr>
      <w:r w:rsidRPr="00E94E24">
        <w:rPr>
          <w:rFonts w:ascii="Times New Roman" w:hAnsi="Times New Roman" w:cs="Times New Roman"/>
          <w:b/>
          <w:color w:val="auto"/>
          <w:lang w:val="mk-MK"/>
        </w:rPr>
        <w:t>СТРУКТУРА</w:t>
      </w:r>
    </w:p>
    <w:p w:rsidR="00E94E24" w:rsidRPr="00E94E24" w:rsidRDefault="00E94E24" w:rsidP="00E94E24">
      <w:pPr>
        <w:pStyle w:val="Default"/>
        <w:spacing w:line="360" w:lineRule="auto"/>
        <w:ind w:left="1080"/>
        <w:jc w:val="both"/>
        <w:rPr>
          <w:rFonts w:ascii="Times New Roman" w:hAnsi="Times New Roman" w:cs="Times New Roman"/>
          <w:b/>
          <w:color w:val="auto"/>
          <w:lang w:val="mk-MK"/>
        </w:rPr>
      </w:pPr>
    </w:p>
    <w:p w:rsidR="00B95262" w:rsidRPr="00E94E24" w:rsidRDefault="00B95262" w:rsidP="00E94E24">
      <w:pPr>
        <w:pStyle w:val="Default"/>
        <w:spacing w:line="360" w:lineRule="auto"/>
        <w:jc w:val="both"/>
        <w:rPr>
          <w:rFonts w:ascii="Times New Roman" w:hAnsi="Times New Roman" w:cs="Times New Roman"/>
          <w:color w:val="auto"/>
        </w:rPr>
      </w:pPr>
      <w:r w:rsidRPr="00E94E24">
        <w:rPr>
          <w:rFonts w:ascii="Times New Roman" w:hAnsi="Times New Roman" w:cs="Times New Roman"/>
          <w:color w:val="auto"/>
        </w:rPr>
        <w:t>Кога станува збор за структурата на</w:t>
      </w:r>
      <w:r w:rsidR="00462126" w:rsidRPr="00E94E24">
        <w:rPr>
          <w:rFonts w:ascii="Times New Roman" w:hAnsi="Times New Roman" w:cs="Times New Roman"/>
          <w:color w:val="auto"/>
        </w:rPr>
        <w:t xml:space="preserve"> Акци</w:t>
      </w:r>
      <w:r w:rsidR="00462126" w:rsidRPr="00E94E24">
        <w:rPr>
          <w:rFonts w:ascii="Times New Roman" w:hAnsi="Times New Roman" w:cs="Times New Roman"/>
          <w:color w:val="auto"/>
          <w:lang w:val="mk-MK"/>
        </w:rPr>
        <w:t>скиот</w:t>
      </w:r>
      <w:r w:rsidRPr="00E94E24">
        <w:rPr>
          <w:rFonts w:ascii="Times New Roman" w:hAnsi="Times New Roman" w:cs="Times New Roman"/>
          <w:color w:val="auto"/>
        </w:rPr>
        <w:t xml:space="preserve"> план</w:t>
      </w:r>
      <w:r w:rsidR="00E94E24" w:rsidRPr="00E94E24">
        <w:rPr>
          <w:rFonts w:ascii="Times New Roman" w:hAnsi="Times New Roman" w:cs="Times New Roman"/>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lang w:val="mk-MK"/>
        </w:rPr>
        <w:t xml:space="preserve"> 2022- 2024 година</w:t>
      </w:r>
      <w:r w:rsidRPr="00E94E24">
        <w:rPr>
          <w:rFonts w:ascii="Times New Roman" w:hAnsi="Times New Roman" w:cs="Times New Roman"/>
          <w:color w:val="auto"/>
        </w:rPr>
        <w:t>, резултати</w:t>
      </w:r>
      <w:r w:rsidR="00BC0C63" w:rsidRPr="00E94E24">
        <w:rPr>
          <w:rFonts w:ascii="Times New Roman" w:hAnsi="Times New Roman" w:cs="Times New Roman"/>
          <w:color w:val="auto"/>
          <w:lang w:val="mk-MK"/>
        </w:rPr>
        <w:t>те</w:t>
      </w:r>
      <w:r w:rsidRPr="00E94E24">
        <w:rPr>
          <w:rFonts w:ascii="Times New Roman" w:hAnsi="Times New Roman" w:cs="Times New Roman"/>
          <w:color w:val="auto"/>
        </w:rPr>
        <w:t xml:space="preserve"> се поставени како основа за дефинирање на сите активности што треба да се спроведат. Во тој поглед, дефинирани се голем број клучни активности за секој резултат. Поставениот број на активности е формулиран во широка смисла за да се овозможи лесно прилагодување на фактичката состојба во текот на деталното планирање за нивно спроведување. </w:t>
      </w:r>
      <w:r w:rsidRPr="00E94E24">
        <w:rPr>
          <w:rFonts w:ascii="Times New Roman" w:hAnsi="Times New Roman" w:cs="Times New Roman"/>
          <w:color w:val="auto"/>
          <w:lang w:val="mk-MK"/>
        </w:rPr>
        <w:t>Со д</w:t>
      </w:r>
      <w:r w:rsidRPr="00E94E24">
        <w:rPr>
          <w:rFonts w:ascii="Times New Roman" w:hAnsi="Times New Roman" w:cs="Times New Roman"/>
          <w:color w:val="auto"/>
        </w:rPr>
        <w:t>еталното планирање на спроведувањето на поставените активности</w:t>
      </w:r>
      <w:r w:rsidR="00BC0C63" w:rsidRPr="00E94E24">
        <w:rPr>
          <w:rFonts w:ascii="Times New Roman" w:hAnsi="Times New Roman" w:cs="Times New Roman"/>
          <w:color w:val="auto"/>
          <w:lang w:val="mk-MK"/>
        </w:rPr>
        <w:t>,</w:t>
      </w:r>
      <w:r w:rsidRPr="00E94E24">
        <w:rPr>
          <w:rFonts w:ascii="Times New Roman" w:hAnsi="Times New Roman" w:cs="Times New Roman"/>
          <w:color w:val="auto"/>
        </w:rPr>
        <w:t xml:space="preserve"> ќе се утврдат сите пресвртници и процедурални индикатори за планираните резултати.</w:t>
      </w:r>
    </w:p>
    <w:p w:rsidR="00B95262" w:rsidRPr="00E94E24" w:rsidRDefault="00B95262" w:rsidP="00E94E24">
      <w:pPr>
        <w:pStyle w:val="Default"/>
        <w:spacing w:line="360" w:lineRule="auto"/>
        <w:jc w:val="both"/>
        <w:rPr>
          <w:rFonts w:ascii="Times New Roman" w:hAnsi="Times New Roman" w:cs="Times New Roman"/>
          <w:color w:val="auto"/>
          <w:lang w:val="mk-MK"/>
        </w:rPr>
      </w:pPr>
      <w:r w:rsidRPr="00E94E24">
        <w:rPr>
          <w:rFonts w:ascii="Times New Roman" w:hAnsi="Times New Roman" w:cs="Times New Roman"/>
          <w:color w:val="auto"/>
        </w:rPr>
        <w:t>Заради следење на постигнатиот напредок во однос на остварувањето на поставената општа цел на Националната п</w:t>
      </w:r>
      <w:r w:rsidRPr="00E94E24">
        <w:rPr>
          <w:rFonts w:ascii="Times New Roman" w:hAnsi="Times New Roman" w:cs="Times New Roman"/>
          <w:color w:val="auto"/>
          <w:lang w:val="mk-MK"/>
        </w:rPr>
        <w:t>латформа</w:t>
      </w:r>
      <w:r w:rsidRPr="00E94E24">
        <w:rPr>
          <w:rFonts w:ascii="Times New Roman" w:hAnsi="Times New Roman" w:cs="Times New Roman"/>
          <w:color w:val="auto"/>
        </w:rPr>
        <w:t xml:space="preserve">, </w:t>
      </w:r>
      <w:r w:rsidR="00BC0C63" w:rsidRPr="00E94E24">
        <w:rPr>
          <w:rFonts w:ascii="Times New Roman" w:hAnsi="Times New Roman" w:cs="Times New Roman"/>
          <w:color w:val="auto"/>
          <w:lang w:val="mk-MK"/>
        </w:rPr>
        <w:t>односно на</w:t>
      </w:r>
      <w:r w:rsidRPr="00E94E24">
        <w:rPr>
          <w:rFonts w:ascii="Times New Roman" w:hAnsi="Times New Roman" w:cs="Times New Roman"/>
          <w:color w:val="auto"/>
        </w:rPr>
        <w:t xml:space="preserve"> Акци</w:t>
      </w:r>
      <w:r w:rsidR="00FF6894" w:rsidRPr="00E94E24">
        <w:rPr>
          <w:rFonts w:ascii="Times New Roman" w:hAnsi="Times New Roman" w:cs="Times New Roman"/>
          <w:color w:val="auto"/>
          <w:lang w:val="mk-MK"/>
        </w:rPr>
        <w:t>скиот</w:t>
      </w:r>
      <w:r w:rsidRPr="00E94E24">
        <w:rPr>
          <w:rFonts w:ascii="Times New Roman" w:hAnsi="Times New Roman" w:cs="Times New Roman"/>
          <w:color w:val="auto"/>
        </w:rPr>
        <w:t xml:space="preserve"> план</w:t>
      </w:r>
      <w:r w:rsidR="00BC0C63" w:rsidRPr="00E94E24">
        <w:rPr>
          <w:rFonts w:ascii="Times New Roman" w:hAnsi="Times New Roman" w:cs="Times New Roman"/>
          <w:color w:val="auto"/>
          <w:lang w:val="mk-MK"/>
        </w:rPr>
        <w:t>,</w:t>
      </w:r>
      <w:r w:rsidRPr="00E94E24">
        <w:rPr>
          <w:rFonts w:ascii="Times New Roman" w:hAnsi="Times New Roman" w:cs="Times New Roman"/>
          <w:color w:val="auto"/>
        </w:rPr>
        <w:t xml:space="preserve"> дефинирани</w:t>
      </w:r>
      <w:r w:rsidR="00BC0C63" w:rsidRPr="00E94E24">
        <w:rPr>
          <w:rFonts w:ascii="Times New Roman" w:hAnsi="Times New Roman" w:cs="Times New Roman"/>
          <w:color w:val="auto"/>
          <w:lang w:val="mk-MK"/>
        </w:rPr>
        <w:t xml:space="preserve"> се</w:t>
      </w:r>
      <w:r w:rsidRPr="00E94E24">
        <w:rPr>
          <w:rFonts w:ascii="Times New Roman" w:hAnsi="Times New Roman" w:cs="Times New Roman"/>
          <w:color w:val="auto"/>
        </w:rPr>
        <w:t xml:space="preserve"> индикатори за следење на долгорочното влијание, додека индикаторите за резултатите се поставени за специфични цели. По исклучок, во одредени случаи</w:t>
      </w:r>
      <w:r w:rsidR="00BC0C63" w:rsidRPr="00E94E24">
        <w:rPr>
          <w:rFonts w:ascii="Times New Roman" w:hAnsi="Times New Roman" w:cs="Times New Roman"/>
          <w:color w:val="auto"/>
          <w:lang w:val="mk-MK"/>
        </w:rPr>
        <w:t>,</w:t>
      </w:r>
      <w:r w:rsidRPr="00E94E24">
        <w:rPr>
          <w:rFonts w:ascii="Times New Roman" w:hAnsi="Times New Roman" w:cs="Times New Roman"/>
          <w:color w:val="auto"/>
        </w:rPr>
        <w:t xml:space="preserve"> кога не беше можно да се дефинира индикатор за исход, се дефинира индикатор заснован на излез. Секој индикатор има свои почетни вредности (BV), кои ги претставуваат неговите вредности на почетокот на 20</w:t>
      </w:r>
      <w:r w:rsidRPr="00E94E24">
        <w:rPr>
          <w:rFonts w:ascii="Times New Roman" w:hAnsi="Times New Roman" w:cs="Times New Roman"/>
          <w:color w:val="auto"/>
          <w:lang w:val="mk-MK"/>
        </w:rPr>
        <w:t>22</w:t>
      </w:r>
      <w:r w:rsidR="00462126" w:rsidRPr="00E94E24">
        <w:rPr>
          <w:rFonts w:ascii="Times New Roman" w:hAnsi="Times New Roman" w:cs="Times New Roman"/>
          <w:color w:val="auto"/>
        </w:rPr>
        <w:t xml:space="preserve"> година</w:t>
      </w:r>
      <w:r w:rsidRPr="00E94E24">
        <w:rPr>
          <w:rFonts w:ascii="Times New Roman" w:hAnsi="Times New Roman" w:cs="Times New Roman"/>
          <w:color w:val="auto"/>
        </w:rPr>
        <w:t xml:space="preserve"> и целните вредности (ТВ) до крајот на 202</w:t>
      </w:r>
      <w:r w:rsidRPr="00E94E24">
        <w:rPr>
          <w:rFonts w:ascii="Times New Roman" w:hAnsi="Times New Roman" w:cs="Times New Roman"/>
          <w:color w:val="auto"/>
          <w:lang w:val="mk-MK"/>
        </w:rPr>
        <w:t>4</w:t>
      </w:r>
      <w:r w:rsidRPr="00E94E24">
        <w:rPr>
          <w:rFonts w:ascii="Times New Roman" w:hAnsi="Times New Roman" w:cs="Times New Roman"/>
          <w:color w:val="auto"/>
        </w:rPr>
        <w:t xml:space="preserve"> година. </w:t>
      </w:r>
      <w:r w:rsidRPr="00E94E24">
        <w:rPr>
          <w:rFonts w:ascii="Times New Roman" w:hAnsi="Times New Roman" w:cs="Times New Roman"/>
          <w:color w:val="auto"/>
        </w:rPr>
        <w:lastRenderedPageBreak/>
        <w:t>Исклучително, во одредени случаи се поставуваат други временски детерминанти за BV и ТВ. Со цел да се добие што е можно поефикасен мониторинг, исто така</w:t>
      </w:r>
      <w:r w:rsidR="00462126" w:rsidRPr="00E94E24">
        <w:rPr>
          <w:rFonts w:ascii="Times New Roman" w:hAnsi="Times New Roman" w:cs="Times New Roman"/>
          <w:color w:val="auto"/>
          <w:lang w:val="mk-MK"/>
        </w:rPr>
        <w:t>,</w:t>
      </w:r>
      <w:r w:rsidRPr="00E94E24">
        <w:rPr>
          <w:rFonts w:ascii="Times New Roman" w:hAnsi="Times New Roman" w:cs="Times New Roman"/>
          <w:color w:val="auto"/>
        </w:rPr>
        <w:t xml:space="preserve"> се поставени квантитативни вредносни индикатори. </w:t>
      </w:r>
    </w:p>
    <w:p w:rsidR="00B95262" w:rsidRPr="00E94E24" w:rsidRDefault="00B95262" w:rsidP="00E94E24">
      <w:pPr>
        <w:pStyle w:val="Default"/>
        <w:spacing w:line="360" w:lineRule="auto"/>
        <w:jc w:val="both"/>
        <w:rPr>
          <w:rFonts w:ascii="Times New Roman" w:hAnsi="Times New Roman" w:cs="Times New Roman"/>
          <w:bCs/>
          <w:color w:val="auto"/>
          <w:lang w:val="mk-MK"/>
        </w:rPr>
      </w:pPr>
      <w:r w:rsidRPr="00E94E24">
        <w:rPr>
          <w:rFonts w:ascii="Times New Roman" w:hAnsi="Times New Roman" w:cs="Times New Roman"/>
          <w:bCs/>
          <w:color w:val="auto"/>
          <w:lang w:val="mk-MK"/>
        </w:rPr>
        <w:t>Акцискиот план</w:t>
      </w:r>
      <w:r w:rsidR="00E94E24" w:rsidRPr="00E94E24">
        <w:rPr>
          <w:rFonts w:ascii="Times New Roman" w:hAnsi="Times New Roman" w:cs="Times New Roman"/>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lang w:val="mk-MK"/>
        </w:rPr>
        <w:t xml:space="preserve"> 2022- 2024 година</w:t>
      </w:r>
      <w:r w:rsidRPr="00E94E24">
        <w:rPr>
          <w:rFonts w:ascii="Times New Roman" w:hAnsi="Times New Roman" w:cs="Times New Roman"/>
          <w:bCs/>
          <w:color w:val="auto"/>
          <w:lang w:val="mk-MK"/>
        </w:rPr>
        <w:t xml:space="preserve"> ги поставува водечките институции задолжени за постигнување на поставените резултати преку спроведување на соодветни активности. Институциите наведени како водечки (спроведувачки) се оние институции кои или имаат преовладувачка надлежност да преземаат активности за постигнување на резултатите или ќе одговараат за координација при планирање и спроведување на активностите за постигнување на овие резултати. Во тој контекст, овие институции ќе одговараат за комуникација со другите надлежни институции, годишно оперативно планирање и известување за постигнатиот напредок во реализацијата на планираните активности. Покрај тоа, како партнери во спроведувањето, исто така</w:t>
      </w:r>
      <w:r w:rsidR="00BC0C63" w:rsidRPr="00E94E24">
        <w:rPr>
          <w:rFonts w:ascii="Times New Roman" w:hAnsi="Times New Roman" w:cs="Times New Roman"/>
          <w:bCs/>
          <w:color w:val="auto"/>
          <w:lang w:val="mk-MK"/>
        </w:rPr>
        <w:t>,</w:t>
      </w:r>
      <w:r w:rsidRPr="00E94E24">
        <w:rPr>
          <w:rFonts w:ascii="Times New Roman" w:hAnsi="Times New Roman" w:cs="Times New Roman"/>
          <w:bCs/>
          <w:color w:val="auto"/>
          <w:lang w:val="mk-MK"/>
        </w:rPr>
        <w:t xml:space="preserve"> се споменуваат институции од кои може да се очекува да бидат вклучени во некој дел од спроведувањето или како водечки или партнерски институции во спроведувањето на активностите. Во таа смисла, се споменуваат и партнерот за реализација на активностите спроведени преку техничката поддршка, како и други</w:t>
      </w:r>
      <w:r w:rsidR="007E12D3" w:rsidRPr="00E94E24">
        <w:rPr>
          <w:rFonts w:ascii="Times New Roman" w:hAnsi="Times New Roman" w:cs="Times New Roman"/>
          <w:bCs/>
          <w:color w:val="auto"/>
          <w:lang w:val="mk-MK"/>
        </w:rPr>
        <w:t>те</w:t>
      </w:r>
      <w:r w:rsidRPr="00E94E24">
        <w:rPr>
          <w:rFonts w:ascii="Times New Roman" w:hAnsi="Times New Roman" w:cs="Times New Roman"/>
          <w:bCs/>
          <w:color w:val="auto"/>
          <w:lang w:val="mk-MK"/>
        </w:rPr>
        <w:t xml:space="preserve"> партнери, како што се граѓанските организации.</w:t>
      </w:r>
    </w:p>
    <w:p w:rsidR="00BC0C63" w:rsidRPr="00E94E24" w:rsidRDefault="00B95262" w:rsidP="00E94E24">
      <w:pPr>
        <w:pStyle w:val="Default"/>
        <w:spacing w:line="360" w:lineRule="auto"/>
        <w:jc w:val="both"/>
        <w:rPr>
          <w:rFonts w:ascii="Times New Roman" w:hAnsi="Times New Roman" w:cs="Times New Roman"/>
          <w:bCs/>
          <w:color w:val="auto"/>
          <w:lang w:val="mk-MK"/>
        </w:rPr>
      </w:pPr>
      <w:r w:rsidRPr="00E94E24">
        <w:rPr>
          <w:rFonts w:ascii="Times New Roman" w:hAnsi="Times New Roman" w:cs="Times New Roman"/>
          <w:bCs/>
          <w:color w:val="auto"/>
          <w:lang w:val="mk-MK"/>
        </w:rPr>
        <w:t>Акцискиот план</w:t>
      </w:r>
      <w:r w:rsidR="00E94E24" w:rsidRPr="00E94E24">
        <w:rPr>
          <w:rFonts w:ascii="Times New Roman" w:hAnsi="Times New Roman" w:cs="Times New Roman"/>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lang w:val="mk-MK"/>
        </w:rPr>
        <w:t xml:space="preserve"> 2022- 2024 година</w:t>
      </w:r>
      <w:r w:rsidRPr="00E94E24">
        <w:rPr>
          <w:rFonts w:ascii="Times New Roman" w:hAnsi="Times New Roman" w:cs="Times New Roman"/>
          <w:bCs/>
          <w:color w:val="auto"/>
          <w:lang w:val="mk-MK"/>
        </w:rPr>
        <w:t xml:space="preserve"> содржи проценки за потребните ресурси за </w:t>
      </w:r>
      <w:r w:rsidR="00FF6894" w:rsidRPr="00E94E24">
        <w:rPr>
          <w:rFonts w:ascii="Times New Roman" w:hAnsi="Times New Roman" w:cs="Times New Roman"/>
          <w:bCs/>
          <w:color w:val="auto"/>
          <w:lang w:val="mk-MK"/>
        </w:rPr>
        <w:t xml:space="preserve">негово </w:t>
      </w:r>
      <w:r w:rsidRPr="00E94E24">
        <w:rPr>
          <w:rFonts w:ascii="Times New Roman" w:hAnsi="Times New Roman" w:cs="Times New Roman"/>
          <w:bCs/>
          <w:color w:val="auto"/>
          <w:lang w:val="mk-MK"/>
        </w:rPr>
        <w:t>спроведување</w:t>
      </w:r>
      <w:r w:rsidR="00FF6894" w:rsidRPr="00E94E24">
        <w:rPr>
          <w:rFonts w:ascii="Times New Roman" w:hAnsi="Times New Roman" w:cs="Times New Roman"/>
          <w:bCs/>
          <w:color w:val="auto"/>
          <w:lang w:val="mk-MK"/>
        </w:rPr>
        <w:t>,</w:t>
      </w:r>
      <w:r w:rsidRPr="00E94E24">
        <w:rPr>
          <w:rFonts w:ascii="Times New Roman" w:hAnsi="Times New Roman" w:cs="Times New Roman"/>
          <w:bCs/>
          <w:color w:val="auto"/>
          <w:lang w:val="mk-MK"/>
        </w:rPr>
        <w:t xml:space="preserve"> што исклучиво се однесува на дополнителни трошоци во споредба со тековните капацитети на материјалот и персоналот. Во случај кога не се изразени буџетски трошоци за спроведување на одредени мерки и постигнување на одредени резултати, тоа не значи дека буџетските ресурси воопшто нема да се користат за нивно спроведување, туку дека има потреба од ресурси од буџетот</w:t>
      </w:r>
      <w:r w:rsidR="00FF6894" w:rsidRPr="00E94E24">
        <w:rPr>
          <w:rFonts w:ascii="Times New Roman" w:hAnsi="Times New Roman" w:cs="Times New Roman"/>
          <w:bCs/>
          <w:color w:val="auto"/>
          <w:lang w:val="mk-MK"/>
        </w:rPr>
        <w:t xml:space="preserve"> кои</w:t>
      </w:r>
      <w:r w:rsidRPr="00E94E24">
        <w:rPr>
          <w:rFonts w:ascii="Times New Roman" w:hAnsi="Times New Roman" w:cs="Times New Roman"/>
          <w:bCs/>
          <w:color w:val="auto"/>
          <w:lang w:val="mk-MK"/>
        </w:rPr>
        <w:t xml:space="preserve"> би биле планирани во рамките на ограничените средства наменети за водечките институции во 2022 и следните години. Проценката на потребни дополнителни средства се прави првенствено за нивото на активности, додека онаму каде што не беше можно да се даде проценка за нивото на активностите, проценката беше направена на ниво на резултати. Кога станува збор за одредени проекти за намалување на ризиците од катастрофи кои го поддржуваат поширокиот опсег на реформата и </w:t>
      </w:r>
      <w:r w:rsidRPr="00E94E24">
        <w:rPr>
          <w:rFonts w:ascii="Times New Roman" w:hAnsi="Times New Roman" w:cs="Times New Roman"/>
          <w:bCs/>
          <w:color w:val="auto"/>
          <w:lang w:val="mk-MK"/>
        </w:rPr>
        <w:lastRenderedPageBreak/>
        <w:t xml:space="preserve">траат подолг временски период, како и за одреден број активности за постигнување на одреден резултат, не беше можно да се направи проценка на средствата потребни за нивно спроведување или таквата проценка беше само грубо направена. </w:t>
      </w:r>
    </w:p>
    <w:p w:rsidR="00B95262" w:rsidRDefault="00B95262" w:rsidP="00E94E24">
      <w:pPr>
        <w:pStyle w:val="Default"/>
        <w:spacing w:line="360" w:lineRule="auto"/>
        <w:jc w:val="both"/>
        <w:rPr>
          <w:rFonts w:ascii="Times New Roman" w:hAnsi="Times New Roman" w:cs="Times New Roman"/>
          <w:bCs/>
          <w:color w:val="auto"/>
          <w:lang w:val="mk-MK"/>
        </w:rPr>
      </w:pPr>
      <w:r w:rsidRPr="00E94E24">
        <w:rPr>
          <w:rFonts w:ascii="Times New Roman" w:hAnsi="Times New Roman" w:cs="Times New Roman"/>
          <w:bCs/>
          <w:color w:val="auto"/>
          <w:lang w:val="mk-MK"/>
        </w:rPr>
        <w:t>Акци</w:t>
      </w:r>
      <w:r w:rsidR="00FF6894" w:rsidRPr="00E94E24">
        <w:rPr>
          <w:rFonts w:ascii="Times New Roman" w:hAnsi="Times New Roman" w:cs="Times New Roman"/>
          <w:bCs/>
          <w:color w:val="auto"/>
          <w:lang w:val="mk-MK"/>
        </w:rPr>
        <w:t>скиот</w:t>
      </w:r>
      <w:r w:rsidRPr="00E94E24">
        <w:rPr>
          <w:rFonts w:ascii="Times New Roman" w:hAnsi="Times New Roman" w:cs="Times New Roman"/>
          <w:bCs/>
          <w:color w:val="auto"/>
          <w:lang w:val="mk-MK"/>
        </w:rPr>
        <w:t xml:space="preserve"> план</w:t>
      </w:r>
      <w:r w:rsidR="00E94E24" w:rsidRPr="00E94E24">
        <w:rPr>
          <w:rFonts w:ascii="Times New Roman" w:hAnsi="Times New Roman" w:cs="Times New Roman"/>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lang w:val="mk-MK"/>
        </w:rPr>
        <w:t xml:space="preserve"> 2022- 2024 година</w:t>
      </w:r>
      <w:r w:rsidR="00FF6894" w:rsidRPr="00E94E24">
        <w:rPr>
          <w:rFonts w:ascii="Times New Roman" w:hAnsi="Times New Roman" w:cs="Times New Roman"/>
          <w:bCs/>
          <w:color w:val="auto"/>
          <w:lang w:val="mk-MK"/>
        </w:rPr>
        <w:t>,</w:t>
      </w:r>
      <w:r w:rsidRPr="00E94E24">
        <w:rPr>
          <w:rFonts w:ascii="Times New Roman" w:hAnsi="Times New Roman" w:cs="Times New Roman"/>
          <w:bCs/>
          <w:color w:val="auto"/>
          <w:lang w:val="mk-MK"/>
        </w:rPr>
        <w:t xml:space="preserve"> исто така</w:t>
      </w:r>
      <w:r w:rsidR="00FF6894" w:rsidRPr="00E94E24">
        <w:rPr>
          <w:rFonts w:ascii="Times New Roman" w:hAnsi="Times New Roman" w:cs="Times New Roman"/>
          <w:bCs/>
          <w:color w:val="auto"/>
          <w:lang w:val="mk-MK"/>
        </w:rPr>
        <w:t>,</w:t>
      </w:r>
      <w:r w:rsidRPr="00E94E24">
        <w:rPr>
          <w:rFonts w:ascii="Times New Roman" w:hAnsi="Times New Roman" w:cs="Times New Roman"/>
          <w:bCs/>
          <w:color w:val="auto"/>
          <w:lang w:val="mk-MK"/>
        </w:rPr>
        <w:t xml:space="preserve"> укажува на изворите на финансирање, освен во одредени случаи што може да се сметаат како основа за дефинирање приоритети за понатамошни донатори и буџетска поддршка за воспоставување на одржлив систем за управување со катастрофи и друг ризик од опасност.</w:t>
      </w:r>
    </w:p>
    <w:p w:rsidR="00E94E24" w:rsidRPr="00E94E24" w:rsidRDefault="00E94E24" w:rsidP="00E94E24">
      <w:pPr>
        <w:pStyle w:val="Default"/>
        <w:spacing w:line="360" w:lineRule="auto"/>
        <w:jc w:val="both"/>
        <w:rPr>
          <w:rFonts w:ascii="Times New Roman" w:hAnsi="Times New Roman" w:cs="Times New Roman"/>
          <w:bCs/>
          <w:color w:val="auto"/>
        </w:rPr>
      </w:pPr>
    </w:p>
    <w:p w:rsidR="00991DA4" w:rsidRPr="00E94E24" w:rsidRDefault="00991DA4" w:rsidP="00E94E24">
      <w:pPr>
        <w:pStyle w:val="Default"/>
        <w:spacing w:line="360" w:lineRule="auto"/>
        <w:jc w:val="both"/>
        <w:rPr>
          <w:rFonts w:ascii="Times New Roman" w:hAnsi="Times New Roman" w:cs="Times New Roman"/>
          <w:bCs/>
          <w:color w:val="auto"/>
        </w:rPr>
      </w:pPr>
    </w:p>
    <w:p w:rsidR="00B95262" w:rsidRDefault="00FF6894" w:rsidP="00E94E24">
      <w:pPr>
        <w:pStyle w:val="Default"/>
        <w:numPr>
          <w:ilvl w:val="0"/>
          <w:numId w:val="12"/>
        </w:numPr>
        <w:spacing w:line="360" w:lineRule="auto"/>
        <w:jc w:val="both"/>
        <w:rPr>
          <w:rFonts w:ascii="Times New Roman" w:hAnsi="Times New Roman" w:cs="Times New Roman"/>
          <w:b/>
          <w:bCs/>
          <w:color w:val="auto"/>
          <w:lang w:val="mk-MK"/>
        </w:rPr>
      </w:pPr>
      <w:r w:rsidRPr="00E94E24">
        <w:rPr>
          <w:rFonts w:ascii="Times New Roman" w:hAnsi="Times New Roman" w:cs="Times New Roman"/>
          <w:b/>
          <w:bCs/>
          <w:color w:val="auto"/>
          <w:lang w:val="mk-MK"/>
        </w:rPr>
        <w:t>ПРИОРИТЕТИ</w:t>
      </w:r>
    </w:p>
    <w:p w:rsidR="00E94E24" w:rsidRPr="00E94E24" w:rsidRDefault="00E94E24" w:rsidP="00E94E24">
      <w:pPr>
        <w:pStyle w:val="Default"/>
        <w:spacing w:line="360" w:lineRule="auto"/>
        <w:ind w:left="1080"/>
        <w:jc w:val="both"/>
        <w:rPr>
          <w:rFonts w:ascii="Times New Roman" w:hAnsi="Times New Roman" w:cs="Times New Roman"/>
          <w:b/>
          <w:bCs/>
          <w:color w:val="auto"/>
          <w:lang w:val="mk-MK"/>
        </w:rPr>
      </w:pPr>
    </w:p>
    <w:p w:rsidR="00BC0C63" w:rsidRPr="00E94E24" w:rsidRDefault="006945DD"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bCs/>
          <w:sz w:val="24"/>
          <w:szCs w:val="24"/>
          <w:lang w:val="mk-MK"/>
        </w:rPr>
        <w:t xml:space="preserve">Како што е претходно наведено, Акцискиот план </w:t>
      </w:r>
      <w:r w:rsidR="00E94E24" w:rsidRPr="00E94E24">
        <w:rPr>
          <w:rFonts w:ascii="Times New Roman" w:hAnsi="Times New Roman" w:cs="Times New Roman"/>
          <w:sz w:val="24"/>
          <w:szCs w:val="24"/>
          <w:lang w:val="mk-MK"/>
        </w:rPr>
        <w:t>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sz w:val="24"/>
          <w:szCs w:val="24"/>
          <w:lang w:val="mk-MK"/>
        </w:rPr>
        <w:t xml:space="preserve"> 2022- 2024 година</w:t>
      </w:r>
      <w:r w:rsidR="00E94E24" w:rsidRPr="00E94E24">
        <w:rPr>
          <w:rFonts w:ascii="Times New Roman" w:hAnsi="Times New Roman" w:cs="Times New Roman"/>
          <w:bCs/>
          <w:sz w:val="24"/>
          <w:szCs w:val="24"/>
          <w:lang w:val="mk-MK"/>
        </w:rPr>
        <w:t xml:space="preserve"> </w:t>
      </w:r>
      <w:r w:rsidRPr="00E94E24">
        <w:rPr>
          <w:rFonts w:ascii="Times New Roman" w:hAnsi="Times New Roman" w:cs="Times New Roman"/>
          <w:bCs/>
          <w:sz w:val="24"/>
          <w:szCs w:val="24"/>
          <w:lang w:val="mk-MK"/>
        </w:rPr>
        <w:t xml:space="preserve">е структуиран согласно основните програмски приоритети на Сендаи рамката и тој претставува прв збирен оперативен документ за намалување на ризици од катастрофи конципиран според меѓународни стандарди. Согласно тоа, ќе подлежи и на ревизија на </w:t>
      </w:r>
      <w:r w:rsidR="008B3E64" w:rsidRPr="00E94E24">
        <w:rPr>
          <w:rFonts w:ascii="Times New Roman" w:hAnsi="Times New Roman" w:cs="Times New Roman"/>
          <w:bCs/>
          <w:sz w:val="24"/>
          <w:szCs w:val="24"/>
          <w:lang w:val="mk-MK"/>
        </w:rPr>
        <w:t xml:space="preserve">Одделот на </w:t>
      </w:r>
      <w:r w:rsidRPr="00E94E24">
        <w:rPr>
          <w:rFonts w:ascii="Times New Roman" w:hAnsi="Times New Roman" w:cs="Times New Roman"/>
          <w:bCs/>
          <w:sz w:val="24"/>
          <w:szCs w:val="24"/>
          <w:lang w:val="mk-MK"/>
        </w:rPr>
        <w:t>ООН за намалување на ризици од катастрофи –</w:t>
      </w:r>
      <w:r w:rsidR="008B3E64" w:rsidRPr="00E94E24">
        <w:rPr>
          <w:rFonts w:ascii="Times New Roman" w:hAnsi="Times New Roman" w:cs="Times New Roman"/>
          <w:bCs/>
          <w:sz w:val="24"/>
          <w:szCs w:val="24"/>
          <w:lang w:val="mk-MK"/>
        </w:rPr>
        <w:t xml:space="preserve"> К</w:t>
      </w:r>
      <w:r w:rsidRPr="00E94E24">
        <w:rPr>
          <w:rFonts w:ascii="Times New Roman" w:hAnsi="Times New Roman" w:cs="Times New Roman"/>
          <w:bCs/>
          <w:sz w:val="24"/>
          <w:szCs w:val="24"/>
          <w:lang w:val="mk-MK"/>
        </w:rPr>
        <w:t>анцеларија за Европа и Централна Азија (UNDRR – Regional Office for Europe and Central A</w:t>
      </w:r>
      <w:r w:rsidR="006743F8" w:rsidRPr="00E94E24">
        <w:rPr>
          <w:rFonts w:ascii="Times New Roman" w:hAnsi="Times New Roman" w:cs="Times New Roman"/>
          <w:bCs/>
          <w:sz w:val="24"/>
          <w:szCs w:val="24"/>
        </w:rPr>
        <w:t>s</w:t>
      </w:r>
      <w:r w:rsidRPr="00E94E24">
        <w:rPr>
          <w:rFonts w:ascii="Times New Roman" w:hAnsi="Times New Roman" w:cs="Times New Roman"/>
          <w:bCs/>
          <w:sz w:val="24"/>
          <w:szCs w:val="24"/>
          <w:lang w:val="mk-MK"/>
        </w:rPr>
        <w:t>ia)</w:t>
      </w:r>
      <w:r w:rsidR="008B3E64" w:rsidRPr="00E94E24">
        <w:rPr>
          <w:rFonts w:ascii="Times New Roman" w:hAnsi="Times New Roman" w:cs="Times New Roman"/>
          <w:bCs/>
          <w:sz w:val="24"/>
          <w:szCs w:val="24"/>
          <w:lang w:val="mk-MK"/>
        </w:rPr>
        <w:t xml:space="preserve"> со седиште во Женева, Швајцарија.</w:t>
      </w:r>
      <w:r w:rsidR="001B2B71" w:rsidRPr="00E94E24">
        <w:rPr>
          <w:rFonts w:ascii="Times New Roman" w:hAnsi="Times New Roman" w:cs="Times New Roman"/>
          <w:bCs/>
          <w:sz w:val="24"/>
          <w:szCs w:val="24"/>
          <w:lang w:val="mk-MK"/>
        </w:rPr>
        <w:t xml:space="preserve"> </w:t>
      </w:r>
      <w:r w:rsidR="001C71DC" w:rsidRPr="00E94E24">
        <w:rPr>
          <w:rFonts w:ascii="Times New Roman" w:hAnsi="Times New Roman" w:cs="Times New Roman"/>
          <w:bCs/>
          <w:sz w:val="24"/>
          <w:szCs w:val="24"/>
          <w:lang w:val="mk-MK"/>
        </w:rPr>
        <w:t xml:space="preserve">Треба да се има предвид дека Сендаи рамката претставува дел од политиките на ЕУ во сегментот на справување со кризи и </w:t>
      </w:r>
      <w:r w:rsidR="00AD3ABB" w:rsidRPr="00E94E24">
        <w:rPr>
          <w:rFonts w:ascii="Times New Roman" w:hAnsi="Times New Roman" w:cs="Times New Roman"/>
          <w:bCs/>
          <w:sz w:val="24"/>
          <w:szCs w:val="24"/>
          <w:lang w:val="mk-MK"/>
        </w:rPr>
        <w:t>дека Унијата инсистира на нејзина и</w:t>
      </w:r>
      <w:r w:rsidR="00AD3ABB" w:rsidRPr="00E94E24">
        <w:rPr>
          <w:rFonts w:ascii="Times New Roman" w:hAnsi="Times New Roman" w:cs="Times New Roman"/>
          <w:sz w:val="24"/>
          <w:szCs w:val="24"/>
        </w:rPr>
        <w:t xml:space="preserve">мплементацијата </w:t>
      </w:r>
      <w:r w:rsidR="00AD3ABB" w:rsidRPr="00E94E24">
        <w:rPr>
          <w:rFonts w:ascii="Times New Roman" w:hAnsi="Times New Roman" w:cs="Times New Roman"/>
          <w:sz w:val="24"/>
          <w:szCs w:val="24"/>
          <w:lang w:val="mk-MK"/>
        </w:rPr>
        <w:t xml:space="preserve">во функција на </w:t>
      </w:r>
      <w:r w:rsidR="00AD3ABB" w:rsidRPr="00E94E24">
        <w:rPr>
          <w:rFonts w:ascii="Times New Roman" w:hAnsi="Times New Roman" w:cs="Times New Roman"/>
          <w:sz w:val="24"/>
          <w:szCs w:val="24"/>
        </w:rPr>
        <w:t xml:space="preserve">намалување на ризикот од катастрофи во: </w:t>
      </w:r>
    </w:p>
    <w:p w:rsidR="00BC0C63" w:rsidRPr="00E94E24" w:rsidRDefault="00AD3ABB"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rPr>
        <w:t xml:space="preserve">а) развојни и политики и планови за хуманитарна помош; </w:t>
      </w:r>
    </w:p>
    <w:p w:rsidR="00BC0C63" w:rsidRPr="00E94E24" w:rsidRDefault="00AD3ABB"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rPr>
        <w:t xml:space="preserve">б) одговори на кризи, каде што се разгледуваат одговори и реконструкција на катастрофи и </w:t>
      </w:r>
    </w:p>
    <w:p w:rsidR="00BC0C63" w:rsidRPr="00E94E24" w:rsidRDefault="00AD3ABB"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rPr>
        <w:t xml:space="preserve">в) стратегии за прилагодување на климатските промени. </w:t>
      </w:r>
    </w:p>
    <w:p w:rsidR="00AD3ABB" w:rsidRPr="00E94E24" w:rsidRDefault="00AD3ABB"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lastRenderedPageBreak/>
        <w:t xml:space="preserve">Според документите на ЕУ, треба </w:t>
      </w:r>
      <w:r w:rsidRPr="00E94E24">
        <w:rPr>
          <w:rFonts w:ascii="Times New Roman" w:hAnsi="Times New Roman" w:cs="Times New Roman"/>
          <w:sz w:val="24"/>
          <w:szCs w:val="24"/>
        </w:rPr>
        <w:t xml:space="preserve"> да се стават на располагање ресурси за да се поддржи</w:t>
      </w:r>
      <w:r w:rsidRPr="00E94E24">
        <w:rPr>
          <w:rFonts w:ascii="Times New Roman" w:hAnsi="Times New Roman" w:cs="Times New Roman"/>
          <w:sz w:val="24"/>
          <w:szCs w:val="24"/>
          <w:lang w:val="mk-MK"/>
        </w:rPr>
        <w:t xml:space="preserve"> Сендаи рамката </w:t>
      </w:r>
      <w:r w:rsidRPr="00E94E24">
        <w:rPr>
          <w:rFonts w:ascii="Times New Roman" w:hAnsi="Times New Roman" w:cs="Times New Roman"/>
          <w:sz w:val="24"/>
          <w:szCs w:val="24"/>
        </w:rPr>
        <w:t xml:space="preserve">во </w:t>
      </w:r>
      <w:r w:rsidRPr="00E94E24">
        <w:rPr>
          <w:rFonts w:ascii="Times New Roman" w:hAnsi="Times New Roman" w:cs="Times New Roman"/>
          <w:sz w:val="24"/>
          <w:szCs w:val="24"/>
          <w:lang w:val="mk-MK"/>
        </w:rPr>
        <w:t>државите-</w:t>
      </w:r>
      <w:r w:rsidRPr="00E94E24">
        <w:rPr>
          <w:rFonts w:ascii="Times New Roman" w:hAnsi="Times New Roman" w:cs="Times New Roman"/>
          <w:sz w:val="24"/>
          <w:szCs w:val="24"/>
        </w:rPr>
        <w:t>членки на ЕУ</w:t>
      </w:r>
      <w:r w:rsidRPr="00E94E24">
        <w:rPr>
          <w:rFonts w:ascii="Times New Roman" w:hAnsi="Times New Roman" w:cs="Times New Roman"/>
          <w:sz w:val="24"/>
          <w:szCs w:val="24"/>
          <w:lang w:val="mk-MK"/>
        </w:rPr>
        <w:t xml:space="preserve">, државите кандидати </w:t>
      </w:r>
      <w:r w:rsidRPr="00E94E24">
        <w:rPr>
          <w:rFonts w:ascii="Times New Roman" w:hAnsi="Times New Roman" w:cs="Times New Roman"/>
          <w:sz w:val="24"/>
          <w:szCs w:val="24"/>
        </w:rPr>
        <w:t>и земјите во развој.</w:t>
      </w:r>
    </w:p>
    <w:p w:rsidR="00FD756B" w:rsidRPr="00E94E24" w:rsidRDefault="00FD756B" w:rsidP="00E94E24">
      <w:pPr>
        <w:spacing w:after="0" w:line="360" w:lineRule="auto"/>
        <w:jc w:val="both"/>
        <w:rPr>
          <w:rFonts w:ascii="Times New Roman" w:hAnsi="Times New Roman" w:cs="Times New Roman"/>
          <w:bCs/>
          <w:sz w:val="24"/>
          <w:szCs w:val="24"/>
          <w:lang w:val="mk-MK"/>
        </w:rPr>
      </w:pPr>
      <w:r w:rsidRPr="00E94E24">
        <w:rPr>
          <w:rFonts w:ascii="Times New Roman" w:hAnsi="Times New Roman" w:cs="Times New Roman"/>
          <w:bCs/>
          <w:sz w:val="24"/>
          <w:szCs w:val="24"/>
          <w:lang w:val="mk-MK"/>
        </w:rPr>
        <w:t>Посебните цели на Акцискиот план</w:t>
      </w:r>
      <w:r w:rsidR="00E94E24" w:rsidRPr="00E94E24">
        <w:rPr>
          <w:rFonts w:ascii="Times New Roman" w:hAnsi="Times New Roman" w:cs="Times New Roman"/>
          <w:sz w:val="24"/>
          <w:szCs w:val="24"/>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sz w:val="24"/>
          <w:szCs w:val="24"/>
          <w:lang w:val="mk-MK"/>
        </w:rPr>
        <w:t xml:space="preserve"> 2022- 2024 година</w:t>
      </w:r>
      <w:r w:rsidRPr="00E94E24">
        <w:rPr>
          <w:rFonts w:ascii="Times New Roman" w:hAnsi="Times New Roman" w:cs="Times New Roman"/>
          <w:bCs/>
          <w:sz w:val="24"/>
          <w:szCs w:val="24"/>
          <w:lang w:val="mk-MK"/>
        </w:rPr>
        <w:t xml:space="preserve"> се поставени така што ќе може да се постигне општата цел и секоја специфична цел е дефинирана согласно една од шесте компоне</w:t>
      </w:r>
      <w:r w:rsidR="00E25D25" w:rsidRPr="00E94E24">
        <w:rPr>
          <w:rFonts w:ascii="Times New Roman" w:hAnsi="Times New Roman" w:cs="Times New Roman"/>
          <w:bCs/>
          <w:sz w:val="24"/>
          <w:szCs w:val="24"/>
          <w:lang w:val="mk-MK"/>
        </w:rPr>
        <w:t xml:space="preserve">нти. Компонентите се </w:t>
      </w:r>
      <w:r w:rsidR="00BC0C63" w:rsidRPr="00E94E24">
        <w:rPr>
          <w:rFonts w:ascii="Times New Roman" w:hAnsi="Times New Roman" w:cs="Times New Roman"/>
          <w:bCs/>
          <w:sz w:val="24"/>
          <w:szCs w:val="24"/>
          <w:lang w:val="mk-MK"/>
        </w:rPr>
        <w:t xml:space="preserve">усогласени со </w:t>
      </w:r>
      <w:r w:rsidRPr="00E94E24">
        <w:rPr>
          <w:rFonts w:ascii="Times New Roman" w:hAnsi="Times New Roman" w:cs="Times New Roman"/>
          <w:bCs/>
          <w:sz w:val="24"/>
          <w:szCs w:val="24"/>
          <w:lang w:val="mk-MK"/>
        </w:rPr>
        <w:t xml:space="preserve">четирите приоритети на </w:t>
      </w:r>
      <w:r w:rsidR="00BC0C63" w:rsidRPr="00E94E24">
        <w:rPr>
          <w:rFonts w:ascii="Times New Roman" w:hAnsi="Times New Roman" w:cs="Times New Roman"/>
          <w:bCs/>
          <w:sz w:val="24"/>
          <w:szCs w:val="24"/>
          <w:lang w:val="mk-MK"/>
        </w:rPr>
        <w:t>Сендаи р</w:t>
      </w:r>
      <w:r w:rsidRPr="00E94E24">
        <w:rPr>
          <w:rFonts w:ascii="Times New Roman" w:hAnsi="Times New Roman" w:cs="Times New Roman"/>
          <w:bCs/>
          <w:sz w:val="24"/>
          <w:szCs w:val="24"/>
          <w:lang w:val="mk-MK"/>
        </w:rPr>
        <w:t>амката. Специфичните цели се развиваат како мерки кои се формулирани така што, колку што е можно</w:t>
      </w:r>
      <w:r w:rsidR="00BC0C63" w:rsidRPr="00E94E24">
        <w:rPr>
          <w:rFonts w:ascii="Times New Roman" w:hAnsi="Times New Roman" w:cs="Times New Roman"/>
          <w:bCs/>
          <w:sz w:val="24"/>
          <w:szCs w:val="24"/>
          <w:lang w:val="mk-MK"/>
        </w:rPr>
        <w:t xml:space="preserve"> повеќе</w:t>
      </w:r>
      <w:r w:rsidRPr="00E94E24">
        <w:rPr>
          <w:rFonts w:ascii="Times New Roman" w:hAnsi="Times New Roman" w:cs="Times New Roman"/>
          <w:bCs/>
          <w:sz w:val="24"/>
          <w:szCs w:val="24"/>
          <w:lang w:val="mk-MK"/>
        </w:rPr>
        <w:t xml:space="preserve">, </w:t>
      </w:r>
      <w:r w:rsidR="00E25D25" w:rsidRPr="00E94E24">
        <w:rPr>
          <w:rFonts w:ascii="Times New Roman" w:hAnsi="Times New Roman" w:cs="Times New Roman"/>
          <w:bCs/>
          <w:sz w:val="24"/>
          <w:szCs w:val="24"/>
          <w:lang w:val="mk-MK"/>
        </w:rPr>
        <w:t xml:space="preserve">да </w:t>
      </w:r>
      <w:r w:rsidRPr="00E94E24">
        <w:rPr>
          <w:rFonts w:ascii="Times New Roman" w:hAnsi="Times New Roman" w:cs="Times New Roman"/>
          <w:bCs/>
          <w:sz w:val="24"/>
          <w:szCs w:val="24"/>
          <w:lang w:val="mk-MK"/>
        </w:rPr>
        <w:t>ги означуваат резултатите што треба да се постигнат.</w:t>
      </w:r>
      <w:r w:rsidR="00E25D25" w:rsidRPr="00E94E24">
        <w:rPr>
          <w:rFonts w:ascii="Times New Roman" w:hAnsi="Times New Roman" w:cs="Times New Roman"/>
          <w:bCs/>
          <w:sz w:val="24"/>
          <w:szCs w:val="24"/>
          <w:lang w:val="mk-MK"/>
        </w:rPr>
        <w:t xml:space="preserve"> </w:t>
      </w:r>
    </w:p>
    <w:p w:rsidR="00E25D25" w:rsidRPr="00E94E24" w:rsidRDefault="00E25D25" w:rsidP="00E94E24">
      <w:pPr>
        <w:spacing w:after="0" w:line="360" w:lineRule="auto"/>
        <w:jc w:val="both"/>
        <w:rPr>
          <w:rFonts w:ascii="Times New Roman" w:hAnsi="Times New Roman" w:cs="Times New Roman"/>
          <w:bCs/>
          <w:sz w:val="24"/>
          <w:szCs w:val="24"/>
          <w:lang w:val="mk-MK"/>
        </w:rPr>
      </w:pPr>
      <w:r w:rsidRPr="00E94E24">
        <w:rPr>
          <w:rFonts w:ascii="Times New Roman" w:hAnsi="Times New Roman" w:cs="Times New Roman"/>
          <w:bCs/>
          <w:sz w:val="24"/>
          <w:szCs w:val="24"/>
          <w:lang w:val="mk-MK"/>
        </w:rPr>
        <w:t>Генерално, дефинирани се четири приоритети на Сендаи рамката, кои воедно се препорачуваат и како политики на ЕУ</w:t>
      </w:r>
      <w:r w:rsidR="00BC0C63" w:rsidRPr="00E94E24">
        <w:rPr>
          <w:rFonts w:ascii="Times New Roman" w:hAnsi="Times New Roman" w:cs="Times New Roman"/>
          <w:bCs/>
          <w:sz w:val="24"/>
          <w:szCs w:val="24"/>
          <w:lang w:val="mk-MK"/>
        </w:rPr>
        <w:t>:</w:t>
      </w:r>
      <w:r w:rsidRPr="00E94E24">
        <w:rPr>
          <w:rFonts w:ascii="Times New Roman" w:hAnsi="Times New Roman" w:cs="Times New Roman"/>
          <w:bCs/>
          <w:sz w:val="24"/>
          <w:szCs w:val="24"/>
          <w:lang w:val="mk-MK"/>
        </w:rPr>
        <w:t xml:space="preserve"> </w:t>
      </w:r>
    </w:p>
    <w:p w:rsidR="00E25D25" w:rsidRPr="00E94E24" w:rsidRDefault="00E25D25" w:rsidP="00E94E24">
      <w:pPr>
        <w:spacing w:after="0" w:line="360" w:lineRule="auto"/>
        <w:jc w:val="both"/>
        <w:rPr>
          <w:rFonts w:ascii="Times New Roman" w:hAnsi="Times New Roman" w:cs="Times New Roman"/>
          <w:bCs/>
          <w:sz w:val="24"/>
          <w:szCs w:val="24"/>
          <w:lang w:val="mk-MK"/>
        </w:rPr>
      </w:pPr>
      <w:r w:rsidRPr="00E94E24">
        <w:rPr>
          <w:rFonts w:ascii="Times New Roman" w:hAnsi="Times New Roman" w:cs="Times New Roman"/>
          <w:bCs/>
          <w:sz w:val="24"/>
          <w:szCs w:val="24"/>
          <w:lang w:val="mk-MK"/>
        </w:rPr>
        <w:t>Приоритет 1: „Разбирање на ризикот од катастрофи“, кој главно ги адресира податоците, проценката на ризикот и ранливоста, ширењето добри практики, градење знаење и подобрување на истражу</w:t>
      </w:r>
      <w:r w:rsidR="00E833B1" w:rsidRPr="00E94E24">
        <w:rPr>
          <w:rFonts w:ascii="Times New Roman" w:hAnsi="Times New Roman" w:cs="Times New Roman"/>
          <w:bCs/>
          <w:sz w:val="24"/>
          <w:szCs w:val="24"/>
          <w:lang w:val="mk-MK"/>
        </w:rPr>
        <w:t>вањата и образованието, широко опфатени во системот за кризен менаџмент, хуманитарната помош,</w:t>
      </w:r>
      <w:r w:rsidRPr="00E94E24">
        <w:rPr>
          <w:rFonts w:ascii="Times New Roman" w:hAnsi="Times New Roman" w:cs="Times New Roman"/>
          <w:bCs/>
          <w:sz w:val="24"/>
          <w:szCs w:val="24"/>
          <w:lang w:val="mk-MK"/>
        </w:rPr>
        <w:t xml:space="preserve"> </w:t>
      </w:r>
      <w:r w:rsidR="00E833B1" w:rsidRPr="00E94E24">
        <w:rPr>
          <w:rFonts w:ascii="Times New Roman" w:hAnsi="Times New Roman" w:cs="Times New Roman"/>
          <w:bCs/>
          <w:sz w:val="24"/>
          <w:szCs w:val="24"/>
          <w:lang w:val="mk-MK"/>
        </w:rPr>
        <w:t>адаптацијата кон климатските промени, истражувачките политики и практики, како и значењето на животната средина.</w:t>
      </w:r>
    </w:p>
    <w:p w:rsidR="00E833B1" w:rsidRPr="00E94E24" w:rsidRDefault="00E833B1" w:rsidP="00E94E24">
      <w:pPr>
        <w:spacing w:after="0" w:line="360" w:lineRule="auto"/>
        <w:jc w:val="both"/>
        <w:rPr>
          <w:rFonts w:ascii="Times New Roman" w:hAnsi="Times New Roman" w:cs="Times New Roman"/>
          <w:bCs/>
          <w:sz w:val="24"/>
          <w:szCs w:val="24"/>
          <w:lang w:val="mk-MK"/>
        </w:rPr>
      </w:pPr>
      <w:r w:rsidRPr="00E94E24">
        <w:rPr>
          <w:rFonts w:ascii="Times New Roman" w:hAnsi="Times New Roman" w:cs="Times New Roman"/>
          <w:bCs/>
          <w:sz w:val="24"/>
          <w:szCs w:val="24"/>
          <w:lang w:val="mk-MK"/>
        </w:rPr>
        <w:t>Приоритет 2: „Зајакнување на управувањето со ризиците од катастрофи“ е тесно поврзан со претходниот приоритет и се однесува на планирањето на управувањето со ризици, проценка на можностите, управувањето со животната средина и прекуграничната соработка преку кохезивни развојни политики.</w:t>
      </w:r>
    </w:p>
    <w:p w:rsidR="00E833B1" w:rsidRPr="00E94E24" w:rsidRDefault="00E833B1" w:rsidP="00E94E24">
      <w:pPr>
        <w:spacing w:after="0" w:line="360" w:lineRule="auto"/>
        <w:jc w:val="both"/>
        <w:rPr>
          <w:rFonts w:ascii="Times New Roman" w:hAnsi="Times New Roman" w:cs="Times New Roman"/>
          <w:bCs/>
          <w:sz w:val="24"/>
          <w:szCs w:val="24"/>
          <w:lang w:val="mk-MK"/>
        </w:rPr>
      </w:pPr>
      <w:r w:rsidRPr="00E94E24">
        <w:rPr>
          <w:rFonts w:ascii="Times New Roman" w:hAnsi="Times New Roman" w:cs="Times New Roman"/>
          <w:bCs/>
          <w:sz w:val="24"/>
          <w:szCs w:val="24"/>
          <w:lang w:val="mk-MK"/>
        </w:rPr>
        <w:t>Приоритет 3: „Вложување (инвестирање) во намалувањето на ризиците од катастрофи“</w:t>
      </w:r>
      <w:r w:rsidR="00CC35E7" w:rsidRPr="00E94E24">
        <w:rPr>
          <w:rFonts w:ascii="Times New Roman" w:hAnsi="Times New Roman" w:cs="Times New Roman"/>
          <w:bCs/>
          <w:sz w:val="24"/>
          <w:szCs w:val="24"/>
          <w:lang w:val="mk-MK"/>
        </w:rPr>
        <w:t xml:space="preserve">, кој подразбира меѓуинституционална соработка за развој, истражувањата и иновациите во оваа област, научно-техничката соработка со меѓународни организации и развој на проекти. </w:t>
      </w:r>
    </w:p>
    <w:p w:rsidR="00CC35E7" w:rsidRPr="00E94E24" w:rsidRDefault="00CC35E7" w:rsidP="00E94E24">
      <w:pPr>
        <w:spacing w:after="0" w:line="360" w:lineRule="auto"/>
        <w:jc w:val="both"/>
        <w:rPr>
          <w:rFonts w:ascii="Times New Roman" w:hAnsi="Times New Roman" w:cs="Times New Roman"/>
          <w:bCs/>
          <w:sz w:val="24"/>
          <w:szCs w:val="24"/>
          <w:lang w:val="mk-MK"/>
        </w:rPr>
      </w:pPr>
      <w:r w:rsidRPr="00E94E24">
        <w:rPr>
          <w:rFonts w:ascii="Times New Roman" w:hAnsi="Times New Roman" w:cs="Times New Roman"/>
          <w:bCs/>
          <w:sz w:val="24"/>
          <w:szCs w:val="24"/>
          <w:lang w:val="mk-MK"/>
        </w:rPr>
        <w:t>Приоритет 4: „Подобрување на подготовката за ефективен одговор</w:t>
      </w:r>
      <w:r w:rsidR="009114C0" w:rsidRPr="00E94E24">
        <w:rPr>
          <w:rFonts w:ascii="Times New Roman" w:hAnsi="Times New Roman" w:cs="Times New Roman"/>
          <w:bCs/>
          <w:sz w:val="24"/>
          <w:szCs w:val="24"/>
          <w:lang w:val="mk-MK"/>
        </w:rPr>
        <w:t xml:space="preserve">“, што подразбира серија прашања опфатени со политиките за кризен менаџмент и заштита и спасување, како што се: раното предупредување, обуки, вежби, споделување капацитети за прв одговор, развојните политики заведени во програмите на надлежните институции и сл. </w:t>
      </w:r>
    </w:p>
    <w:p w:rsidR="009114C0" w:rsidRPr="00E94E24" w:rsidRDefault="00D6558B"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lastRenderedPageBreak/>
        <w:t>Поради специфичностите на организацијата на институциите инволвирани во процесот на изработката на Акцискиот план</w:t>
      </w:r>
      <w:r w:rsidR="00E94E24" w:rsidRPr="00E94E24">
        <w:rPr>
          <w:rFonts w:ascii="Times New Roman" w:hAnsi="Times New Roman" w:cs="Times New Roman"/>
          <w:sz w:val="24"/>
          <w:szCs w:val="24"/>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sz w:val="24"/>
          <w:szCs w:val="24"/>
          <w:lang w:val="mk-MK"/>
        </w:rPr>
        <w:t xml:space="preserve"> 2022- 2024 година</w:t>
      </w:r>
      <w:r w:rsidRPr="00E94E24">
        <w:rPr>
          <w:rFonts w:ascii="Times New Roman" w:hAnsi="Times New Roman" w:cs="Times New Roman"/>
          <w:sz w:val="24"/>
          <w:szCs w:val="24"/>
          <w:lang w:val="mk-MK"/>
        </w:rPr>
        <w:t>, како и поради поклопувањето на одредени м</w:t>
      </w:r>
      <w:r w:rsidR="006743F8" w:rsidRPr="00E94E24">
        <w:rPr>
          <w:rFonts w:ascii="Times New Roman" w:hAnsi="Times New Roman" w:cs="Times New Roman"/>
          <w:sz w:val="24"/>
          <w:szCs w:val="24"/>
          <w:lang w:val="mk-MK"/>
        </w:rPr>
        <w:t>арки наведени во приоритетите, н</w:t>
      </w:r>
      <w:r w:rsidRPr="00E94E24">
        <w:rPr>
          <w:rFonts w:ascii="Times New Roman" w:hAnsi="Times New Roman" w:cs="Times New Roman"/>
          <w:sz w:val="24"/>
          <w:szCs w:val="24"/>
          <w:lang w:val="mk-MK"/>
        </w:rPr>
        <w:t xml:space="preserve">ационалниот координатор за имплементација на Националната платформа за </w:t>
      </w:r>
      <w:r w:rsidR="006743F8" w:rsidRPr="00E94E24">
        <w:rPr>
          <w:rFonts w:ascii="Times New Roman" w:hAnsi="Times New Roman" w:cs="Times New Roman"/>
          <w:sz w:val="24"/>
          <w:szCs w:val="24"/>
          <w:lang w:val="mk-MK"/>
        </w:rPr>
        <w:t>намалување ризици од катастрофи</w:t>
      </w:r>
      <w:r w:rsidRPr="00E94E24">
        <w:rPr>
          <w:rFonts w:ascii="Times New Roman" w:hAnsi="Times New Roman" w:cs="Times New Roman"/>
          <w:sz w:val="24"/>
          <w:szCs w:val="24"/>
          <w:lang w:val="mk-MK"/>
        </w:rPr>
        <w:t xml:space="preserve"> се одлучи на дефинирање на три основни приоритети, преку спојување на првите два приоритети во еден, именуван како „Разбирање на ризиците од кататрофи и зајкнување на управувањето со нив“, додека останатите два остануваат непроменети.  </w:t>
      </w:r>
    </w:p>
    <w:p w:rsidR="006D3F86" w:rsidRPr="00E94E24" w:rsidRDefault="006D3F86" w:rsidP="00E94E24">
      <w:pPr>
        <w:spacing w:after="0" w:line="360" w:lineRule="auto"/>
        <w:jc w:val="both"/>
        <w:rPr>
          <w:rFonts w:ascii="Times New Roman" w:hAnsi="Times New Roman" w:cs="Times New Roman"/>
          <w:sz w:val="24"/>
          <w:szCs w:val="24"/>
          <w:lang w:val="mk-MK"/>
        </w:rPr>
      </w:pPr>
    </w:p>
    <w:p w:rsidR="006D3F86" w:rsidRPr="00E94E24" w:rsidRDefault="006D3F86" w:rsidP="00E94E24">
      <w:pPr>
        <w:pStyle w:val="ListParagraph"/>
        <w:numPr>
          <w:ilvl w:val="0"/>
          <w:numId w:val="12"/>
        </w:numPr>
        <w:spacing w:after="0" w:line="360" w:lineRule="auto"/>
        <w:jc w:val="both"/>
        <w:rPr>
          <w:rFonts w:ascii="Times New Roman" w:hAnsi="Times New Roman" w:cs="Times New Roman"/>
          <w:b/>
          <w:sz w:val="24"/>
          <w:szCs w:val="24"/>
        </w:rPr>
      </w:pPr>
      <w:bookmarkStart w:id="0" w:name="_GoBack"/>
      <w:bookmarkEnd w:id="0"/>
      <w:r w:rsidRPr="00E94E24">
        <w:rPr>
          <w:rFonts w:ascii="Times New Roman" w:hAnsi="Times New Roman" w:cs="Times New Roman"/>
          <w:b/>
          <w:sz w:val="24"/>
          <w:szCs w:val="24"/>
          <w:lang w:val="mk-MK"/>
        </w:rPr>
        <w:t>ПРЕГЛЕД НА АКТИВНОСТИ 2022-2024</w:t>
      </w:r>
    </w:p>
    <w:p w:rsidR="00E94E24" w:rsidRPr="00E94E24" w:rsidRDefault="00E94E24" w:rsidP="00E94E24">
      <w:pPr>
        <w:pStyle w:val="ListParagraph"/>
        <w:spacing w:after="0" w:line="360" w:lineRule="auto"/>
        <w:ind w:left="1080"/>
        <w:jc w:val="both"/>
        <w:rPr>
          <w:rFonts w:ascii="Times New Roman" w:hAnsi="Times New Roman" w:cs="Times New Roman"/>
          <w:b/>
          <w:sz w:val="24"/>
          <w:szCs w:val="24"/>
        </w:rPr>
      </w:pPr>
    </w:p>
    <w:p w:rsidR="00273908" w:rsidRPr="00E94E24" w:rsidRDefault="00273908"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Табела</w:t>
      </w:r>
      <w:r w:rsidR="006743F8"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lang w:val="mk-MK"/>
        </w:rPr>
        <w:t>- Приоритет 1: Разбирање на ризиците од катастрофи и зајакнување на управувањето со нив</w:t>
      </w:r>
    </w:p>
    <w:p w:rsidR="00273908" w:rsidRPr="00E94E24" w:rsidRDefault="00273908"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Табела</w:t>
      </w:r>
      <w:r w:rsidR="006743F8"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lang w:val="mk-MK"/>
        </w:rPr>
        <w:t>- Приоритет 2: Вложување (инвестирање) во намалув</w:t>
      </w:r>
      <w:r w:rsidR="006743F8" w:rsidRPr="00E94E24">
        <w:rPr>
          <w:rFonts w:ascii="Times New Roman" w:hAnsi="Times New Roman" w:cs="Times New Roman"/>
          <w:sz w:val="24"/>
          <w:szCs w:val="24"/>
          <w:lang w:val="mk-MK"/>
        </w:rPr>
        <w:t>ањето на ризиците од катастрофи</w:t>
      </w:r>
    </w:p>
    <w:p w:rsidR="00273908" w:rsidRPr="00E94E24" w:rsidRDefault="00273908"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Табела</w:t>
      </w:r>
      <w:r w:rsidR="006743F8"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lang w:val="mk-MK"/>
        </w:rPr>
        <w:t>- Приоритет 3: Подобрување на подготовката за ефективен одговор</w:t>
      </w:r>
    </w:p>
    <w:p w:rsidR="006D3F86" w:rsidRDefault="006D3F86" w:rsidP="00E94E24">
      <w:pPr>
        <w:spacing w:after="0" w:line="360" w:lineRule="auto"/>
        <w:ind w:left="360"/>
        <w:rPr>
          <w:rFonts w:ascii="Times New Roman" w:hAnsi="Times New Roman" w:cs="Times New Roman"/>
          <w:b/>
          <w:sz w:val="24"/>
          <w:szCs w:val="24"/>
          <w:lang w:val="mk-MK"/>
        </w:rPr>
      </w:pPr>
    </w:p>
    <w:p w:rsidR="00E94E24" w:rsidRPr="00E94E24" w:rsidRDefault="00E94E24" w:rsidP="00E94E24">
      <w:pPr>
        <w:spacing w:after="0" w:line="360" w:lineRule="auto"/>
        <w:ind w:left="360"/>
        <w:rPr>
          <w:rFonts w:ascii="Times New Roman" w:hAnsi="Times New Roman" w:cs="Times New Roman"/>
          <w:b/>
          <w:sz w:val="24"/>
          <w:szCs w:val="24"/>
          <w:lang w:val="mk-MK"/>
        </w:rPr>
      </w:pPr>
    </w:p>
    <w:p w:rsidR="00365FAD" w:rsidRDefault="00557AAF" w:rsidP="00E94E24">
      <w:pPr>
        <w:pStyle w:val="ListParagraph"/>
        <w:numPr>
          <w:ilvl w:val="0"/>
          <w:numId w:val="12"/>
        </w:numPr>
        <w:spacing w:after="0" w:line="360" w:lineRule="auto"/>
        <w:rPr>
          <w:rFonts w:ascii="Times New Roman" w:hAnsi="Times New Roman" w:cs="Times New Roman"/>
          <w:b/>
          <w:sz w:val="24"/>
          <w:szCs w:val="24"/>
          <w:lang w:val="mk-MK"/>
        </w:rPr>
      </w:pPr>
      <w:r w:rsidRPr="00E94E24">
        <w:rPr>
          <w:rFonts w:ascii="Times New Roman" w:hAnsi="Times New Roman" w:cs="Times New Roman"/>
          <w:b/>
          <w:sz w:val="24"/>
          <w:szCs w:val="24"/>
          <w:lang w:val="mk-MK"/>
        </w:rPr>
        <w:t>ЗАКЛУЧНИ СОГЛЕДУВАЊА</w:t>
      </w:r>
    </w:p>
    <w:p w:rsidR="00E94E24" w:rsidRPr="00E94E24" w:rsidRDefault="00E94E24" w:rsidP="00E94E24">
      <w:pPr>
        <w:pStyle w:val="ListParagraph"/>
        <w:spacing w:after="0" w:line="360" w:lineRule="auto"/>
        <w:ind w:left="1080"/>
        <w:rPr>
          <w:rFonts w:ascii="Times New Roman" w:hAnsi="Times New Roman" w:cs="Times New Roman"/>
          <w:b/>
          <w:sz w:val="24"/>
          <w:szCs w:val="24"/>
          <w:lang w:val="mk-MK"/>
        </w:rPr>
      </w:pPr>
    </w:p>
    <w:p w:rsidR="000B7F17" w:rsidRPr="00E94E24" w:rsidRDefault="000B7F17"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Пред Република Северна Македонија, како полноправна членка на</w:t>
      </w:r>
      <w:r w:rsidR="00EC35F6" w:rsidRPr="00E94E24">
        <w:rPr>
          <w:rFonts w:ascii="Times New Roman" w:hAnsi="Times New Roman" w:cs="Times New Roman"/>
          <w:sz w:val="24"/>
          <w:szCs w:val="24"/>
          <w:lang w:val="mk-MK"/>
        </w:rPr>
        <w:t xml:space="preserve"> НАТО, претстојат или се во тек</w:t>
      </w:r>
      <w:r w:rsidRPr="00E94E24">
        <w:rPr>
          <w:rFonts w:ascii="Times New Roman" w:hAnsi="Times New Roman" w:cs="Times New Roman"/>
          <w:sz w:val="24"/>
          <w:szCs w:val="24"/>
          <w:lang w:val="mk-MK"/>
        </w:rPr>
        <w:t xml:space="preserve"> сериозни реформи во повеќе сфери, меѓу кои и во системот за кризен менаџмент и заштита и спасување. Веќе подолго време во овој сегмент препознаени се серија слабости, на што конкретно укажуваат и меѓународни</w:t>
      </w:r>
      <w:r w:rsidR="00EC35F6" w:rsidRPr="00E94E24">
        <w:rPr>
          <w:rFonts w:ascii="Times New Roman" w:hAnsi="Times New Roman" w:cs="Times New Roman"/>
          <w:sz w:val="24"/>
          <w:szCs w:val="24"/>
          <w:lang w:val="mk-MK"/>
        </w:rPr>
        <w:t>те</w:t>
      </w:r>
      <w:r w:rsidRPr="00E94E24">
        <w:rPr>
          <w:rFonts w:ascii="Times New Roman" w:hAnsi="Times New Roman" w:cs="Times New Roman"/>
          <w:sz w:val="24"/>
          <w:szCs w:val="24"/>
          <w:lang w:val="mk-MK"/>
        </w:rPr>
        <w:t xml:space="preserve"> институции (</w:t>
      </w:r>
      <w:r w:rsidR="00130729" w:rsidRPr="00E94E24">
        <w:rPr>
          <w:rFonts w:ascii="Times New Roman" w:hAnsi="Times New Roman" w:cs="Times New Roman"/>
          <w:sz w:val="24"/>
          <w:szCs w:val="24"/>
          <w:lang w:val="mk-MK"/>
        </w:rPr>
        <w:t xml:space="preserve">Извештајот на НАТО за кризен менаџмент од 2006 година, </w:t>
      </w:r>
      <w:r w:rsidR="00130729" w:rsidRPr="00E94E24">
        <w:rPr>
          <w:rFonts w:ascii="Times New Roman" w:hAnsi="Times New Roman" w:cs="Times New Roman"/>
          <w:sz w:val="24"/>
          <w:szCs w:val="24"/>
        </w:rPr>
        <w:t>Анализата за проценка на капацитетите на Република</w:t>
      </w:r>
      <w:r w:rsidR="00E94E24" w:rsidRPr="00E94E24">
        <w:rPr>
          <w:rFonts w:ascii="Times New Roman" w:hAnsi="Times New Roman" w:cs="Times New Roman"/>
          <w:sz w:val="24"/>
          <w:szCs w:val="24"/>
          <w:lang w:val="mk-MK"/>
        </w:rPr>
        <w:t xml:space="preserve"> Северна</w:t>
      </w:r>
      <w:r w:rsidR="00130729" w:rsidRPr="00E94E24">
        <w:rPr>
          <w:rFonts w:ascii="Times New Roman" w:hAnsi="Times New Roman" w:cs="Times New Roman"/>
          <w:sz w:val="24"/>
          <w:szCs w:val="24"/>
        </w:rPr>
        <w:t xml:space="preserve"> Македонија против трговијата со оружје за масовно уништување и подготвеност за справување со последиците од катастрофи од Европската команда на САД од 2015 година</w:t>
      </w:r>
      <w:r w:rsidR="00130729"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lang w:val="mk-MK"/>
        </w:rPr>
        <w:t xml:space="preserve">Програмата за евалуација </w:t>
      </w:r>
      <w:r w:rsidR="00EC35F6" w:rsidRPr="00E94E24">
        <w:rPr>
          <w:rFonts w:ascii="Times New Roman" w:hAnsi="Times New Roman" w:cs="Times New Roman"/>
          <w:sz w:val="24"/>
          <w:szCs w:val="24"/>
          <w:lang w:val="mk-MK"/>
        </w:rPr>
        <w:t>(</w:t>
      </w:r>
      <w:r w:rsidRPr="00E94E24">
        <w:rPr>
          <w:rFonts w:ascii="Times New Roman" w:hAnsi="Times New Roman" w:cs="Times New Roman"/>
          <w:sz w:val="24"/>
          <w:szCs w:val="24"/>
          <w:lang w:val="mk-MK"/>
        </w:rPr>
        <w:t>Peer Review</w:t>
      </w:r>
      <w:r w:rsidR="00EC35F6" w:rsidRPr="00E94E24">
        <w:rPr>
          <w:rFonts w:ascii="Times New Roman" w:hAnsi="Times New Roman" w:cs="Times New Roman"/>
          <w:sz w:val="24"/>
          <w:szCs w:val="24"/>
          <w:lang w:val="mk-MK"/>
        </w:rPr>
        <w:t>)</w:t>
      </w:r>
      <w:r w:rsidRPr="00E94E24">
        <w:rPr>
          <w:rFonts w:ascii="Times New Roman" w:hAnsi="Times New Roman" w:cs="Times New Roman"/>
          <w:sz w:val="24"/>
          <w:szCs w:val="24"/>
          <w:lang w:val="mk-MK"/>
        </w:rPr>
        <w:t xml:space="preserve"> на ЕУ од 2018 година или Резимето за Проценка на подготвеност на </w:t>
      </w:r>
      <w:r w:rsidRPr="00E94E24">
        <w:rPr>
          <w:rFonts w:ascii="Times New Roman" w:hAnsi="Times New Roman" w:cs="Times New Roman"/>
          <w:sz w:val="24"/>
          <w:szCs w:val="24"/>
          <w:lang w:val="mk-MK"/>
        </w:rPr>
        <w:lastRenderedPageBreak/>
        <w:t xml:space="preserve">Република Северна Македонија на Програмата на </w:t>
      </w:r>
      <w:r w:rsidR="00130729" w:rsidRPr="00E94E24">
        <w:rPr>
          <w:rFonts w:ascii="Times New Roman" w:hAnsi="Times New Roman" w:cs="Times New Roman"/>
          <w:sz w:val="24"/>
          <w:szCs w:val="24"/>
          <w:lang w:val="mk-MK"/>
        </w:rPr>
        <w:t>Европската команда на САД</w:t>
      </w:r>
      <w:r w:rsidRPr="00E94E24">
        <w:rPr>
          <w:rFonts w:ascii="Times New Roman" w:hAnsi="Times New Roman" w:cs="Times New Roman"/>
          <w:sz w:val="24"/>
          <w:szCs w:val="24"/>
          <w:lang w:val="mk-MK"/>
        </w:rPr>
        <w:t xml:space="preserve"> за цивилно-воена подготвеност за кризи од 2020 година). При тоа, детектирани се низа аномалии, посебно во делот на насочување на активностите, ефикасноста, координацијата, единството во командувањето и слично, како резултат на несоодветната системска и орган</w:t>
      </w:r>
      <w:r w:rsidR="00130729" w:rsidRPr="00E94E24">
        <w:rPr>
          <w:rFonts w:ascii="Times New Roman" w:hAnsi="Times New Roman" w:cs="Times New Roman"/>
          <w:sz w:val="24"/>
          <w:szCs w:val="24"/>
          <w:lang w:val="mk-MK"/>
        </w:rPr>
        <w:t>и</w:t>
      </w:r>
      <w:r w:rsidRPr="00E94E24">
        <w:rPr>
          <w:rFonts w:ascii="Times New Roman" w:hAnsi="Times New Roman" w:cs="Times New Roman"/>
          <w:sz w:val="24"/>
          <w:szCs w:val="24"/>
          <w:lang w:val="mk-MK"/>
        </w:rPr>
        <w:t xml:space="preserve">зациска  поставеност, кадровска екипираност и материјално – техничка опременост. </w:t>
      </w:r>
    </w:p>
    <w:p w:rsidR="000B7F17" w:rsidRPr="00E94E24" w:rsidRDefault="00EC35F6"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Сепак, главниот недостаток</w:t>
      </w:r>
      <w:r w:rsidR="000B7F17" w:rsidRPr="00E94E24">
        <w:rPr>
          <w:rFonts w:ascii="Times New Roman" w:hAnsi="Times New Roman" w:cs="Times New Roman"/>
          <w:sz w:val="24"/>
          <w:szCs w:val="24"/>
          <w:lang w:val="mk-MK"/>
        </w:rPr>
        <w:t xml:space="preserve"> на кој инсистира ЕУ</w:t>
      </w:r>
      <w:r w:rsidRPr="00E94E24">
        <w:rPr>
          <w:rFonts w:ascii="Times New Roman" w:hAnsi="Times New Roman" w:cs="Times New Roman"/>
          <w:sz w:val="24"/>
          <w:szCs w:val="24"/>
          <w:lang w:val="mk-MK"/>
        </w:rPr>
        <w:t>,</w:t>
      </w:r>
      <w:r w:rsidR="000B7F17" w:rsidRPr="00E94E24">
        <w:rPr>
          <w:rFonts w:ascii="Times New Roman" w:hAnsi="Times New Roman" w:cs="Times New Roman"/>
          <w:sz w:val="24"/>
          <w:szCs w:val="24"/>
          <w:lang w:val="mk-MK"/>
        </w:rPr>
        <w:t xml:space="preserve"> која целосно го има прифат</w:t>
      </w:r>
      <w:r w:rsidRPr="00E94E24">
        <w:rPr>
          <w:rFonts w:ascii="Times New Roman" w:hAnsi="Times New Roman" w:cs="Times New Roman"/>
          <w:sz w:val="24"/>
          <w:szCs w:val="24"/>
          <w:lang w:val="mk-MK"/>
        </w:rPr>
        <w:t>ено концептот на Сендаи рамката</w:t>
      </w:r>
      <w:r w:rsidR="000B7F17" w:rsidRPr="00E94E24">
        <w:rPr>
          <w:rFonts w:ascii="Times New Roman" w:hAnsi="Times New Roman" w:cs="Times New Roman"/>
          <w:sz w:val="24"/>
          <w:szCs w:val="24"/>
          <w:lang w:val="mk-MK"/>
        </w:rPr>
        <w:t xml:space="preserve"> е во т.н. „реактивен“ пристап во справувањето со кризи, наместо кон превентивниот и сеопфатен ангажман на целото општество, односно кон поширок приод во намалувањето на ризикот од катастрофи. </w:t>
      </w:r>
    </w:p>
    <w:p w:rsidR="000B7F17" w:rsidRPr="00E94E24" w:rsidRDefault="000B7F17"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Четвртото ревидирано издание на Националната платформа за намалување на ризици од катастрофи</w:t>
      </w:r>
      <w:r w:rsidR="00E94E24" w:rsidRPr="00E94E24">
        <w:rPr>
          <w:rFonts w:ascii="Times New Roman" w:hAnsi="Times New Roman" w:cs="Times New Roman"/>
          <w:sz w:val="24"/>
          <w:szCs w:val="24"/>
          <w:lang w:val="mk-MK"/>
        </w:rPr>
        <w:t xml:space="preserve"> на Република Северна Македонија</w:t>
      </w:r>
      <w:r w:rsidR="004F4102">
        <w:rPr>
          <w:rFonts w:ascii="Times New Roman" w:hAnsi="Times New Roman" w:cs="Times New Roman"/>
          <w:sz w:val="24"/>
          <w:szCs w:val="24"/>
          <w:lang w:val="mk-MK"/>
        </w:rPr>
        <w:t xml:space="preserve"> 2022- 2024 година</w:t>
      </w:r>
      <w:r w:rsidRPr="00E94E24">
        <w:rPr>
          <w:rFonts w:ascii="Times New Roman" w:hAnsi="Times New Roman" w:cs="Times New Roman"/>
          <w:sz w:val="24"/>
          <w:szCs w:val="24"/>
          <w:lang w:val="mk-MK"/>
        </w:rPr>
        <w:t>, усвоено од Владата на Република Северна Маке</w:t>
      </w:r>
      <w:r w:rsidR="00EC35F6" w:rsidRPr="00E94E24">
        <w:rPr>
          <w:rFonts w:ascii="Times New Roman" w:hAnsi="Times New Roman" w:cs="Times New Roman"/>
          <w:sz w:val="24"/>
          <w:szCs w:val="24"/>
          <w:lang w:val="mk-MK"/>
        </w:rPr>
        <w:t xml:space="preserve">донија во септември 2019 година </w:t>
      </w:r>
      <w:r w:rsidRPr="00E94E24">
        <w:rPr>
          <w:rFonts w:ascii="Times New Roman" w:hAnsi="Times New Roman" w:cs="Times New Roman"/>
          <w:sz w:val="24"/>
          <w:szCs w:val="24"/>
          <w:lang w:val="mk-MK"/>
        </w:rPr>
        <w:t xml:space="preserve"> ги редефинира приоритетите во постојниот систем за управување со кризи и заштита и спасување и ги поставува основите на методологијата на идниот систем за намалување на ризиците од катастрофи. Акцискиот план</w:t>
      </w:r>
      <w:r w:rsidR="00E94E24" w:rsidRPr="00E94E24">
        <w:rPr>
          <w:rFonts w:ascii="Times New Roman" w:hAnsi="Times New Roman" w:cs="Times New Roman"/>
          <w:sz w:val="24"/>
          <w:szCs w:val="24"/>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sz w:val="24"/>
          <w:szCs w:val="24"/>
          <w:lang w:val="mk-MK"/>
        </w:rPr>
        <w:t xml:space="preserve"> 2022- 2024 година</w:t>
      </w:r>
      <w:r w:rsidRPr="00E94E24">
        <w:rPr>
          <w:rFonts w:ascii="Times New Roman" w:hAnsi="Times New Roman" w:cs="Times New Roman"/>
          <w:sz w:val="24"/>
          <w:szCs w:val="24"/>
          <w:lang w:val="mk-MK"/>
        </w:rPr>
        <w:t xml:space="preserve"> претставува оперативен сублимат на проектите понудени од институциите кои се инволвирани во системот за управување со кризи и заштита и спасување, во кој се дефинирани активностите,</w:t>
      </w:r>
      <w:r w:rsidR="00EC35F6"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lang w:val="mk-MK"/>
        </w:rPr>
        <w:t xml:space="preserve">носителите и роковите за нивна имплементација. </w:t>
      </w:r>
    </w:p>
    <w:p w:rsidR="000B7F17" w:rsidRPr="00E94E24" w:rsidRDefault="000B7F17"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Првиот Акциски план</w:t>
      </w:r>
      <w:r w:rsidR="00E94E24" w:rsidRPr="00E94E24">
        <w:rPr>
          <w:rFonts w:ascii="Times New Roman" w:hAnsi="Times New Roman" w:cs="Times New Roman"/>
          <w:sz w:val="24"/>
          <w:szCs w:val="24"/>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sz w:val="24"/>
          <w:szCs w:val="24"/>
          <w:lang w:val="mk-MK"/>
        </w:rPr>
        <w:t xml:space="preserve"> 2022- 2024 година</w:t>
      </w:r>
      <w:r w:rsidRPr="00E94E24">
        <w:rPr>
          <w:rFonts w:ascii="Times New Roman" w:hAnsi="Times New Roman" w:cs="Times New Roman"/>
          <w:sz w:val="24"/>
          <w:szCs w:val="24"/>
          <w:lang w:val="mk-MK"/>
        </w:rPr>
        <w:t xml:space="preserve"> го подготви </w:t>
      </w:r>
      <w:r w:rsidR="00E94FBB" w:rsidRPr="00E94E24">
        <w:rPr>
          <w:rFonts w:ascii="Times New Roman" w:hAnsi="Times New Roman" w:cs="Times New Roman"/>
          <w:sz w:val="24"/>
          <w:szCs w:val="24"/>
          <w:lang w:val="mk-MK"/>
        </w:rPr>
        <w:t>н</w:t>
      </w:r>
      <w:r w:rsidRPr="00E94E24">
        <w:rPr>
          <w:rFonts w:ascii="Times New Roman" w:hAnsi="Times New Roman" w:cs="Times New Roman"/>
          <w:sz w:val="24"/>
          <w:szCs w:val="24"/>
        </w:rPr>
        <w:t>ационалниот</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координатор</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имплементација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Националната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платформа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намалување</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ризици</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од</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несреќи и катастрофи</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во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соработка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другите</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субјекти</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системот</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кризи</w:t>
      </w:r>
      <w:r w:rsidRPr="00E94E24">
        <w:rPr>
          <w:rFonts w:ascii="Times New Roman" w:hAnsi="Times New Roman" w:cs="Times New Roman"/>
          <w:sz w:val="24"/>
          <w:szCs w:val="24"/>
          <w:lang w:val="mk-MK"/>
        </w:rPr>
        <w:t xml:space="preserve"> со цел </w:t>
      </w:r>
      <w:r w:rsidRPr="00E94E24">
        <w:rPr>
          <w:rFonts w:ascii="Times New Roman" w:hAnsi="Times New Roman" w:cs="Times New Roman"/>
          <w:sz w:val="24"/>
          <w:szCs w:val="24"/>
        </w:rPr>
        <w:t>унапредување, развивање и јакнење</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системот</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кризи.</w:t>
      </w:r>
      <w:r w:rsidRPr="00E94E24">
        <w:rPr>
          <w:rFonts w:ascii="Times New Roman" w:hAnsi="Times New Roman" w:cs="Times New Roman"/>
          <w:sz w:val="24"/>
          <w:szCs w:val="24"/>
          <w:lang w:val="mk-MK"/>
        </w:rPr>
        <w:t xml:space="preserve"> Акцискиот план беше </w:t>
      </w:r>
      <w:r w:rsidR="00130729" w:rsidRPr="00E94E24">
        <w:rPr>
          <w:rFonts w:ascii="Times New Roman" w:hAnsi="Times New Roman" w:cs="Times New Roman"/>
          <w:sz w:val="24"/>
          <w:szCs w:val="24"/>
          <w:lang w:val="mk-MK"/>
        </w:rPr>
        <w:t>изработен</w:t>
      </w:r>
      <w:r w:rsidRPr="00E94E24">
        <w:rPr>
          <w:rFonts w:ascii="Times New Roman" w:hAnsi="Times New Roman" w:cs="Times New Roman"/>
          <w:sz w:val="24"/>
          <w:szCs w:val="24"/>
          <w:lang w:val="mk-MK"/>
        </w:rPr>
        <w:t xml:space="preserve"> во соработка со </w:t>
      </w:r>
      <w:r w:rsidRPr="00E94E24">
        <w:rPr>
          <w:rFonts w:ascii="Times New Roman" w:hAnsi="Times New Roman" w:cs="Times New Roman"/>
          <w:sz w:val="24"/>
          <w:szCs w:val="24"/>
        </w:rPr>
        <w:t>Министерството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внатрешни</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работи, Министерството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одбрана, Министерството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здравство, Министерството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животна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средина и просторно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планирање, Министерството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земјоделство, шумарство и водостопанство, Министерството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економија, Министерството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транспорт и врски, Министерството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труд</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и социјална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политика, Министерството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култура</w:t>
      </w:r>
      <w:r w:rsidR="00130729"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 Управа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заштита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културното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наследство,</w:t>
      </w:r>
      <w:r w:rsidR="00130729" w:rsidRPr="00E94E24">
        <w:rPr>
          <w:rFonts w:ascii="Times New Roman" w:hAnsi="Times New Roman" w:cs="Times New Roman"/>
          <w:sz w:val="24"/>
          <w:szCs w:val="24"/>
        </w:rPr>
        <w:t xml:space="preserve"> Центарот</w:t>
      </w:r>
      <w:r w:rsidR="00130729" w:rsidRPr="00E94E24">
        <w:rPr>
          <w:rFonts w:ascii="Times New Roman" w:hAnsi="Times New Roman" w:cs="Times New Roman"/>
          <w:sz w:val="24"/>
          <w:szCs w:val="24"/>
          <w:lang w:val="mk-MK"/>
        </w:rPr>
        <w:t xml:space="preserve"> </w:t>
      </w:r>
      <w:r w:rsidR="00130729" w:rsidRPr="00E94E24">
        <w:rPr>
          <w:rFonts w:ascii="Times New Roman" w:hAnsi="Times New Roman" w:cs="Times New Roman"/>
          <w:sz w:val="24"/>
          <w:szCs w:val="24"/>
        </w:rPr>
        <w:t>за</w:t>
      </w:r>
      <w:r w:rsidR="00130729" w:rsidRPr="00E94E24">
        <w:rPr>
          <w:rFonts w:ascii="Times New Roman" w:hAnsi="Times New Roman" w:cs="Times New Roman"/>
          <w:sz w:val="24"/>
          <w:szCs w:val="24"/>
          <w:lang w:val="mk-MK"/>
        </w:rPr>
        <w:t xml:space="preserve"> </w:t>
      </w:r>
      <w:r w:rsidR="00130729" w:rsidRPr="00E94E24">
        <w:rPr>
          <w:rFonts w:ascii="Times New Roman" w:hAnsi="Times New Roman" w:cs="Times New Roman"/>
          <w:sz w:val="24"/>
          <w:szCs w:val="24"/>
        </w:rPr>
        <w:t>управување</w:t>
      </w:r>
      <w:r w:rsidR="00130729" w:rsidRPr="00E94E24">
        <w:rPr>
          <w:rFonts w:ascii="Times New Roman" w:hAnsi="Times New Roman" w:cs="Times New Roman"/>
          <w:sz w:val="24"/>
          <w:szCs w:val="24"/>
          <w:lang w:val="mk-MK"/>
        </w:rPr>
        <w:t xml:space="preserve"> </w:t>
      </w:r>
      <w:r w:rsidR="00130729" w:rsidRPr="00E94E24">
        <w:rPr>
          <w:rFonts w:ascii="Times New Roman" w:hAnsi="Times New Roman" w:cs="Times New Roman"/>
          <w:sz w:val="24"/>
          <w:szCs w:val="24"/>
        </w:rPr>
        <w:t>со</w:t>
      </w:r>
      <w:r w:rsidR="00130729" w:rsidRPr="00E94E24">
        <w:rPr>
          <w:rFonts w:ascii="Times New Roman" w:hAnsi="Times New Roman" w:cs="Times New Roman"/>
          <w:sz w:val="24"/>
          <w:szCs w:val="24"/>
          <w:lang w:val="mk-MK"/>
        </w:rPr>
        <w:t xml:space="preserve"> </w:t>
      </w:r>
      <w:r w:rsidR="00130729" w:rsidRPr="00E94E24">
        <w:rPr>
          <w:rFonts w:ascii="Times New Roman" w:hAnsi="Times New Roman" w:cs="Times New Roman"/>
          <w:sz w:val="24"/>
          <w:szCs w:val="24"/>
        </w:rPr>
        <w:t>кризи,</w:t>
      </w:r>
      <w:r w:rsidRPr="00E94E24">
        <w:rPr>
          <w:rFonts w:ascii="Times New Roman" w:hAnsi="Times New Roman" w:cs="Times New Roman"/>
          <w:sz w:val="24"/>
          <w:szCs w:val="24"/>
        </w:rPr>
        <w:t xml:space="preserve"> Дирекцијата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заштита и спасување, Министерството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lastRenderedPageBreak/>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земјоделство, шумарство и водостопанство</w:t>
      </w:r>
      <w:r w:rsidR="00130729"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w:t>
      </w:r>
      <w:r w:rsidR="00130729"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Управа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хидрометеоролошки</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работи, Генералштабот</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Армијата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Република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Северна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Македонија, Градот</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Скопје, Заедницата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единиците</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локалната</w:t>
      </w:r>
      <w:r w:rsidRPr="00E94E24">
        <w:rPr>
          <w:rFonts w:ascii="Times New Roman" w:hAnsi="Times New Roman" w:cs="Times New Roman"/>
          <w:sz w:val="24"/>
          <w:szCs w:val="24"/>
          <w:lang w:val="mk-MK"/>
        </w:rPr>
        <w:t xml:space="preserve"> </w:t>
      </w:r>
      <w:r w:rsidR="00E94FBB" w:rsidRPr="00E94E24">
        <w:rPr>
          <w:rFonts w:ascii="Times New Roman" w:hAnsi="Times New Roman" w:cs="Times New Roman"/>
          <w:sz w:val="24"/>
          <w:szCs w:val="24"/>
        </w:rPr>
        <w:t>самоуправа, Територијалн</w:t>
      </w:r>
      <w:r w:rsidR="00E94FBB" w:rsidRPr="00E94E24">
        <w:rPr>
          <w:rFonts w:ascii="Times New Roman" w:hAnsi="Times New Roman" w:cs="Times New Roman"/>
          <w:sz w:val="24"/>
          <w:szCs w:val="24"/>
          <w:lang w:val="mk-MK"/>
        </w:rPr>
        <w:t>ите</w:t>
      </w:r>
      <w:r w:rsidRPr="00E94E24">
        <w:rPr>
          <w:rFonts w:ascii="Times New Roman" w:hAnsi="Times New Roman" w:cs="Times New Roman"/>
          <w:sz w:val="24"/>
          <w:szCs w:val="24"/>
          <w:lang w:val="mk-MK"/>
        </w:rPr>
        <w:t xml:space="preserve"> </w:t>
      </w:r>
      <w:r w:rsidR="00E94FBB" w:rsidRPr="00E94E24">
        <w:rPr>
          <w:rFonts w:ascii="Times New Roman" w:hAnsi="Times New Roman" w:cs="Times New Roman"/>
          <w:sz w:val="24"/>
          <w:szCs w:val="24"/>
        </w:rPr>
        <w:t>противпожарни</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единици</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на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Град</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Скопје, Јавното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претпријатие</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стопанисување</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државни</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шуми „Национални</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шуми“-п.о.-Скопје,  Универзитетот „Свети</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Кирил и Методиј“ – Институт</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земјотресно</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инженерство и инженерска</w:t>
      </w:r>
      <w:r w:rsidRPr="00E94E24">
        <w:rPr>
          <w:rFonts w:ascii="Times New Roman" w:hAnsi="Times New Roman" w:cs="Times New Roman"/>
          <w:sz w:val="24"/>
          <w:szCs w:val="24"/>
          <w:lang w:val="mk-MK"/>
        </w:rPr>
        <w:t xml:space="preserve"> </w:t>
      </w:r>
      <w:r w:rsidRPr="00E94E24">
        <w:rPr>
          <w:rFonts w:ascii="Times New Roman" w:hAnsi="Times New Roman" w:cs="Times New Roman"/>
          <w:sz w:val="24"/>
          <w:szCs w:val="24"/>
        </w:rPr>
        <w:t>сеизмологија</w:t>
      </w:r>
      <w:r w:rsidRPr="00E94E24">
        <w:rPr>
          <w:rFonts w:ascii="Times New Roman" w:hAnsi="Times New Roman" w:cs="Times New Roman"/>
          <w:sz w:val="24"/>
          <w:szCs w:val="24"/>
          <w:lang w:val="mk-MK"/>
        </w:rPr>
        <w:t>.</w:t>
      </w:r>
    </w:p>
    <w:p w:rsidR="000B7F17" w:rsidRPr="00E94E24" w:rsidRDefault="000B7F17"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Следењето на спроведувањето на Акцискиот план за имплементација на Националната платформа за нам</w:t>
      </w:r>
      <w:r w:rsidR="00E94FBB" w:rsidRPr="00E94E24">
        <w:rPr>
          <w:rFonts w:ascii="Times New Roman" w:hAnsi="Times New Roman" w:cs="Times New Roman"/>
          <w:sz w:val="24"/>
          <w:szCs w:val="24"/>
          <w:lang w:val="mk-MK"/>
        </w:rPr>
        <w:t>алување на ризици од катастрофи</w:t>
      </w:r>
      <w:r w:rsidR="00E94E24" w:rsidRPr="00E94E24">
        <w:rPr>
          <w:rFonts w:ascii="Times New Roman" w:hAnsi="Times New Roman" w:cs="Times New Roman"/>
          <w:sz w:val="24"/>
          <w:szCs w:val="24"/>
          <w:lang w:val="mk-MK"/>
        </w:rPr>
        <w:t xml:space="preserve"> на Република Северна Македонија</w:t>
      </w:r>
      <w:r w:rsidR="004F4102">
        <w:rPr>
          <w:rFonts w:ascii="Times New Roman" w:hAnsi="Times New Roman" w:cs="Times New Roman"/>
          <w:sz w:val="24"/>
          <w:szCs w:val="24"/>
          <w:lang w:val="mk-MK"/>
        </w:rPr>
        <w:t xml:space="preserve"> 2022- 2024 година</w:t>
      </w:r>
      <w:r w:rsidR="00E94FBB" w:rsidRPr="00E94E24">
        <w:rPr>
          <w:rFonts w:ascii="Times New Roman" w:hAnsi="Times New Roman" w:cs="Times New Roman"/>
          <w:sz w:val="24"/>
          <w:szCs w:val="24"/>
          <w:lang w:val="mk-MK"/>
        </w:rPr>
        <w:t xml:space="preserve">  ќе го спроведува н</w:t>
      </w:r>
      <w:r w:rsidRPr="00E94E24">
        <w:rPr>
          <w:rFonts w:ascii="Times New Roman" w:hAnsi="Times New Roman" w:cs="Times New Roman"/>
          <w:sz w:val="24"/>
          <w:szCs w:val="24"/>
          <w:lang w:val="mk-MK"/>
        </w:rPr>
        <w:t>ационалниот координатор за имплементација на Националната платформа за намалување на ризици од катастрофи на Република Северна Македонија, за што ќе подготвува годишни извештаи и ќе ги доставува на разгледување и усвојување од страна на Владата на Република Северна Македонија. Владата</w:t>
      </w:r>
      <w:r w:rsidR="00E94E24" w:rsidRPr="00E94E24">
        <w:rPr>
          <w:rFonts w:ascii="Times New Roman" w:hAnsi="Times New Roman" w:cs="Times New Roman"/>
          <w:sz w:val="24"/>
          <w:szCs w:val="24"/>
          <w:lang w:val="mk-MK"/>
        </w:rPr>
        <w:t xml:space="preserve"> на Република Северна Македонија</w:t>
      </w:r>
      <w:r w:rsidRPr="00E94E24">
        <w:rPr>
          <w:rFonts w:ascii="Times New Roman" w:hAnsi="Times New Roman" w:cs="Times New Roman"/>
          <w:sz w:val="24"/>
          <w:szCs w:val="24"/>
          <w:lang w:val="mk-MK"/>
        </w:rPr>
        <w:t xml:space="preserve"> ќе го процени степенот на имплементација и ќе предложи дополнителни активности и упатства со цел да се подобри спроведувањето и одржливоста на Акцискиот план врз основа на доставените годишни извештаи.</w:t>
      </w:r>
    </w:p>
    <w:p w:rsidR="000B7F17" w:rsidRPr="00E94E24" w:rsidRDefault="000B7F17"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lang w:val="mk-MK"/>
        </w:rPr>
        <w:t>За спроведување на Акцискиот план</w:t>
      </w:r>
      <w:r w:rsidR="00E94E24" w:rsidRPr="00E94E24">
        <w:rPr>
          <w:rFonts w:ascii="Times New Roman" w:hAnsi="Times New Roman" w:cs="Times New Roman"/>
          <w:sz w:val="24"/>
          <w:szCs w:val="24"/>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sz w:val="24"/>
          <w:szCs w:val="24"/>
          <w:lang w:val="mk-MK"/>
        </w:rPr>
        <w:t xml:space="preserve"> 2022- 2024 година</w:t>
      </w:r>
      <w:r w:rsidRPr="00E94E24">
        <w:rPr>
          <w:rFonts w:ascii="Times New Roman" w:hAnsi="Times New Roman" w:cs="Times New Roman"/>
          <w:sz w:val="24"/>
          <w:szCs w:val="24"/>
          <w:lang w:val="mk-MK"/>
        </w:rPr>
        <w:t xml:space="preserve"> се обезбедени</w:t>
      </w:r>
      <w:r w:rsidR="00B0160E" w:rsidRPr="00E94E24">
        <w:rPr>
          <w:rFonts w:ascii="Times New Roman" w:hAnsi="Times New Roman" w:cs="Times New Roman"/>
          <w:sz w:val="24"/>
          <w:szCs w:val="24"/>
          <w:lang w:val="mk-MK"/>
        </w:rPr>
        <w:t xml:space="preserve"> финансиски средства</w:t>
      </w:r>
      <w:r w:rsidRPr="00E94E24">
        <w:rPr>
          <w:rFonts w:ascii="Times New Roman" w:hAnsi="Times New Roman" w:cs="Times New Roman"/>
          <w:sz w:val="24"/>
          <w:szCs w:val="24"/>
          <w:lang w:val="mk-MK"/>
        </w:rPr>
        <w:t xml:space="preserve"> од тековните буџети на надлежните институции, единиците на локалната самоуправа и јавните претпријатија, како и од донации од меѓународни организации и имплементација на програми и проекти финансирани од фондови на ЕУ.</w:t>
      </w:r>
    </w:p>
    <w:p w:rsidR="006E1D22" w:rsidRPr="00250EBD" w:rsidRDefault="006E1D22" w:rsidP="00E94E24">
      <w:pPr>
        <w:spacing w:after="0" w:line="360" w:lineRule="auto"/>
        <w:jc w:val="both"/>
        <w:rPr>
          <w:rFonts w:ascii="Times New Roman" w:hAnsi="Times New Roman" w:cs="Times New Roman"/>
          <w:sz w:val="24"/>
          <w:szCs w:val="24"/>
          <w:lang w:val="mk-MK"/>
        </w:rPr>
      </w:pPr>
    </w:p>
    <w:sectPr w:rsidR="006E1D22" w:rsidRPr="00250EBD" w:rsidSect="004743F5">
      <w:footerReference w:type="default" r:id="rId8"/>
      <w:pgSz w:w="15840" w:h="12240" w:orient="landscape"/>
      <w:pgMar w:top="1440" w:right="1440" w:bottom="1440" w:left="1440"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3DC" w:rsidRDefault="003F43DC" w:rsidP="004743F5">
      <w:pPr>
        <w:spacing w:after="0" w:line="240" w:lineRule="auto"/>
      </w:pPr>
      <w:r>
        <w:separator/>
      </w:r>
    </w:p>
  </w:endnote>
  <w:endnote w:type="continuationSeparator" w:id="0">
    <w:p w:rsidR="003F43DC" w:rsidRDefault="003F43DC" w:rsidP="00474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93032"/>
      <w:docPartObj>
        <w:docPartGallery w:val="Page Numbers (Bottom of Page)"/>
        <w:docPartUnique/>
      </w:docPartObj>
    </w:sdtPr>
    <w:sdtContent>
      <w:p w:rsidR="00535B3C" w:rsidRDefault="006B31FA">
        <w:pPr>
          <w:pStyle w:val="Footer"/>
          <w:jc w:val="right"/>
        </w:pPr>
        <w:fldSimple w:instr=" PAGE   \* MERGEFORMAT ">
          <w:r w:rsidR="00C3293B">
            <w:rPr>
              <w:noProof/>
            </w:rPr>
            <w:t>22</w:t>
          </w:r>
        </w:fldSimple>
      </w:p>
    </w:sdtContent>
  </w:sdt>
  <w:p w:rsidR="00535B3C" w:rsidRDefault="00535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3DC" w:rsidRDefault="003F43DC" w:rsidP="004743F5">
      <w:pPr>
        <w:spacing w:after="0" w:line="240" w:lineRule="auto"/>
      </w:pPr>
      <w:r>
        <w:separator/>
      </w:r>
    </w:p>
  </w:footnote>
  <w:footnote w:type="continuationSeparator" w:id="0">
    <w:p w:rsidR="003F43DC" w:rsidRDefault="003F43DC" w:rsidP="00474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23B"/>
    <w:multiLevelType w:val="hybridMultilevel"/>
    <w:tmpl w:val="33B63D9C"/>
    <w:lvl w:ilvl="0" w:tplc="68282C4E">
      <w:numFmt w:val="bullet"/>
      <w:lvlText w:val="-"/>
      <w:lvlJc w:val="left"/>
      <w:pPr>
        <w:ind w:left="720" w:hanging="360"/>
      </w:pPr>
      <w:rPr>
        <w:rFonts w:ascii="Times New Roman" w:eastAsiaTheme="minorHAnsi" w:hAnsi="Times New Roman" w:cs="Times New Roman" w:hint="default"/>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060226DD"/>
    <w:multiLevelType w:val="multilevel"/>
    <w:tmpl w:val="486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E0DE3"/>
    <w:multiLevelType w:val="hybridMultilevel"/>
    <w:tmpl w:val="56CEAAFC"/>
    <w:lvl w:ilvl="0" w:tplc="5476B53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D2902CD"/>
    <w:multiLevelType w:val="hybridMultilevel"/>
    <w:tmpl w:val="AAFCF2FC"/>
    <w:lvl w:ilvl="0" w:tplc="1E90E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47B78"/>
    <w:multiLevelType w:val="hybridMultilevel"/>
    <w:tmpl w:val="3E06FD36"/>
    <w:lvl w:ilvl="0" w:tplc="5476B53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16258CB"/>
    <w:multiLevelType w:val="hybridMultilevel"/>
    <w:tmpl w:val="3E06FD36"/>
    <w:lvl w:ilvl="0" w:tplc="5476B53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57B92D5B"/>
    <w:multiLevelType w:val="hybridMultilevel"/>
    <w:tmpl w:val="3E06FD36"/>
    <w:lvl w:ilvl="0" w:tplc="5476B53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8BE4166"/>
    <w:multiLevelType w:val="hybridMultilevel"/>
    <w:tmpl w:val="3E06FD36"/>
    <w:lvl w:ilvl="0" w:tplc="5476B53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93A5BC6"/>
    <w:multiLevelType w:val="hybridMultilevel"/>
    <w:tmpl w:val="331E67D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5BD67672"/>
    <w:multiLevelType w:val="hybridMultilevel"/>
    <w:tmpl w:val="4312649C"/>
    <w:lvl w:ilvl="0" w:tplc="FABE170A">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60503838"/>
    <w:multiLevelType w:val="hybridMultilevel"/>
    <w:tmpl w:val="4312649C"/>
    <w:lvl w:ilvl="0" w:tplc="FABE170A">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75C256A3"/>
    <w:multiLevelType w:val="hybridMultilevel"/>
    <w:tmpl w:val="001EE0C4"/>
    <w:lvl w:ilvl="0" w:tplc="5476B534">
      <w:start w:val="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E3C1B26"/>
    <w:multiLevelType w:val="hybridMultilevel"/>
    <w:tmpl w:val="001EE0C4"/>
    <w:lvl w:ilvl="0" w:tplc="5476B534">
      <w:start w:val="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5"/>
  </w:num>
  <w:num w:numId="4">
    <w:abstractNumId w:val="12"/>
  </w:num>
  <w:num w:numId="5">
    <w:abstractNumId w:val="3"/>
  </w:num>
  <w:num w:numId="6">
    <w:abstractNumId w:val="6"/>
  </w:num>
  <w:num w:numId="7">
    <w:abstractNumId w:val="4"/>
  </w:num>
  <w:num w:numId="8">
    <w:abstractNumId w:val="7"/>
  </w:num>
  <w:num w:numId="9">
    <w:abstractNumId w:val="0"/>
  </w:num>
  <w:num w:numId="10">
    <w:abstractNumId w:val="8"/>
  </w:num>
  <w:num w:numId="11">
    <w:abstractNumId w:val="1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41986"/>
  </w:hdrShapeDefaults>
  <w:footnotePr>
    <w:footnote w:id="-1"/>
    <w:footnote w:id="0"/>
  </w:footnotePr>
  <w:endnotePr>
    <w:endnote w:id="-1"/>
    <w:endnote w:id="0"/>
  </w:endnotePr>
  <w:compat/>
  <w:rsids>
    <w:rsidRoot w:val="006E1D22"/>
    <w:rsid w:val="00041FA5"/>
    <w:rsid w:val="00061112"/>
    <w:rsid w:val="00091D64"/>
    <w:rsid w:val="000A1995"/>
    <w:rsid w:val="000B7F17"/>
    <w:rsid w:val="000E2808"/>
    <w:rsid w:val="000F17FB"/>
    <w:rsid w:val="00117D10"/>
    <w:rsid w:val="00130729"/>
    <w:rsid w:val="00147F16"/>
    <w:rsid w:val="001727A9"/>
    <w:rsid w:val="00175793"/>
    <w:rsid w:val="001B2B71"/>
    <w:rsid w:val="001C71DC"/>
    <w:rsid w:val="002424AA"/>
    <w:rsid w:val="00250EBD"/>
    <w:rsid w:val="0025708E"/>
    <w:rsid w:val="00273908"/>
    <w:rsid w:val="00277273"/>
    <w:rsid w:val="002D2390"/>
    <w:rsid w:val="002D6557"/>
    <w:rsid w:val="002F32B5"/>
    <w:rsid w:val="003003BC"/>
    <w:rsid w:val="00365FAD"/>
    <w:rsid w:val="003E7DA8"/>
    <w:rsid w:val="003F43DC"/>
    <w:rsid w:val="00407DEF"/>
    <w:rsid w:val="004100D6"/>
    <w:rsid w:val="004322D7"/>
    <w:rsid w:val="00462126"/>
    <w:rsid w:val="004743F5"/>
    <w:rsid w:val="004A2FB9"/>
    <w:rsid w:val="004C1C97"/>
    <w:rsid w:val="004C396D"/>
    <w:rsid w:val="004D138B"/>
    <w:rsid w:val="004F4102"/>
    <w:rsid w:val="005273B6"/>
    <w:rsid w:val="00531F26"/>
    <w:rsid w:val="00535B3C"/>
    <w:rsid w:val="00547F27"/>
    <w:rsid w:val="00557AAF"/>
    <w:rsid w:val="0057202C"/>
    <w:rsid w:val="00580A3E"/>
    <w:rsid w:val="0058263E"/>
    <w:rsid w:val="00583455"/>
    <w:rsid w:val="005E5354"/>
    <w:rsid w:val="005F2E66"/>
    <w:rsid w:val="00626CDB"/>
    <w:rsid w:val="006743F8"/>
    <w:rsid w:val="006945DD"/>
    <w:rsid w:val="006A11C1"/>
    <w:rsid w:val="006B31FA"/>
    <w:rsid w:val="006D3F86"/>
    <w:rsid w:val="006E1D22"/>
    <w:rsid w:val="00774CD4"/>
    <w:rsid w:val="007A3550"/>
    <w:rsid w:val="007D769F"/>
    <w:rsid w:val="007E12D3"/>
    <w:rsid w:val="00806B3E"/>
    <w:rsid w:val="00822586"/>
    <w:rsid w:val="0083108B"/>
    <w:rsid w:val="00860939"/>
    <w:rsid w:val="00883B55"/>
    <w:rsid w:val="008B3E64"/>
    <w:rsid w:val="008D19B6"/>
    <w:rsid w:val="008D3378"/>
    <w:rsid w:val="008F4196"/>
    <w:rsid w:val="00907BD4"/>
    <w:rsid w:val="009114C0"/>
    <w:rsid w:val="00913B67"/>
    <w:rsid w:val="00926134"/>
    <w:rsid w:val="00961F11"/>
    <w:rsid w:val="00962F53"/>
    <w:rsid w:val="00991DA4"/>
    <w:rsid w:val="009C6930"/>
    <w:rsid w:val="009D5109"/>
    <w:rsid w:val="009F36D5"/>
    <w:rsid w:val="00A75F54"/>
    <w:rsid w:val="00AA400D"/>
    <w:rsid w:val="00AD3ABB"/>
    <w:rsid w:val="00AD435D"/>
    <w:rsid w:val="00AE541C"/>
    <w:rsid w:val="00B0160E"/>
    <w:rsid w:val="00B03FB1"/>
    <w:rsid w:val="00B223E1"/>
    <w:rsid w:val="00B50825"/>
    <w:rsid w:val="00B95262"/>
    <w:rsid w:val="00BC0C63"/>
    <w:rsid w:val="00BC44EC"/>
    <w:rsid w:val="00BD2B6E"/>
    <w:rsid w:val="00BF6651"/>
    <w:rsid w:val="00BF7985"/>
    <w:rsid w:val="00C01535"/>
    <w:rsid w:val="00C249F2"/>
    <w:rsid w:val="00C3293B"/>
    <w:rsid w:val="00C70436"/>
    <w:rsid w:val="00C94839"/>
    <w:rsid w:val="00CB4AB1"/>
    <w:rsid w:val="00CC35E7"/>
    <w:rsid w:val="00CD3296"/>
    <w:rsid w:val="00CE0DAD"/>
    <w:rsid w:val="00CE7961"/>
    <w:rsid w:val="00D06AC3"/>
    <w:rsid w:val="00D50B01"/>
    <w:rsid w:val="00D6558B"/>
    <w:rsid w:val="00D87F05"/>
    <w:rsid w:val="00DD537A"/>
    <w:rsid w:val="00DE7A4F"/>
    <w:rsid w:val="00DF2240"/>
    <w:rsid w:val="00E110BA"/>
    <w:rsid w:val="00E11EAD"/>
    <w:rsid w:val="00E136EE"/>
    <w:rsid w:val="00E22723"/>
    <w:rsid w:val="00E25D25"/>
    <w:rsid w:val="00E47732"/>
    <w:rsid w:val="00E546B0"/>
    <w:rsid w:val="00E833B1"/>
    <w:rsid w:val="00E94E24"/>
    <w:rsid w:val="00E94FBB"/>
    <w:rsid w:val="00EA13DE"/>
    <w:rsid w:val="00EB317C"/>
    <w:rsid w:val="00EC35F6"/>
    <w:rsid w:val="00EF73D8"/>
    <w:rsid w:val="00F138F6"/>
    <w:rsid w:val="00F90594"/>
    <w:rsid w:val="00F9293C"/>
    <w:rsid w:val="00FD756B"/>
    <w:rsid w:val="00FF689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3E"/>
  </w:style>
  <w:style w:type="paragraph" w:styleId="Heading1">
    <w:name w:val="heading 1"/>
    <w:basedOn w:val="Normal"/>
    <w:link w:val="Heading1Char"/>
    <w:uiPriority w:val="9"/>
    <w:qFormat/>
    <w:rsid w:val="008D19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9B6"/>
    <w:pPr>
      <w:ind w:left="720"/>
      <w:contextualSpacing/>
    </w:pPr>
  </w:style>
  <w:style w:type="character" w:customStyle="1" w:styleId="Heading1Char">
    <w:name w:val="Heading 1 Char"/>
    <w:basedOn w:val="DefaultParagraphFont"/>
    <w:link w:val="Heading1"/>
    <w:uiPriority w:val="9"/>
    <w:rsid w:val="008D19B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D19B6"/>
    <w:rPr>
      <w:color w:val="0000FF"/>
      <w:u w:val="single"/>
    </w:rPr>
  </w:style>
  <w:style w:type="character" w:styleId="FollowedHyperlink">
    <w:name w:val="FollowedHyperlink"/>
    <w:basedOn w:val="DefaultParagraphFont"/>
    <w:uiPriority w:val="99"/>
    <w:semiHidden/>
    <w:unhideWhenUsed/>
    <w:rsid w:val="008D19B6"/>
    <w:rPr>
      <w:color w:val="800080"/>
      <w:u w:val="single"/>
    </w:rPr>
  </w:style>
  <w:style w:type="paragraph" w:styleId="NormalWeb">
    <w:name w:val="Normal (Web)"/>
    <w:basedOn w:val="Normal"/>
    <w:uiPriority w:val="99"/>
    <w:unhideWhenUsed/>
    <w:rsid w:val="008D19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8D19B6"/>
  </w:style>
  <w:style w:type="character" w:styleId="Strong">
    <w:name w:val="Strong"/>
    <w:basedOn w:val="DefaultParagraphFont"/>
    <w:uiPriority w:val="22"/>
    <w:qFormat/>
    <w:rsid w:val="008D19B6"/>
    <w:rPr>
      <w:b/>
      <w:bCs/>
    </w:rPr>
  </w:style>
  <w:style w:type="paragraph" w:customStyle="1" w:styleId="Default">
    <w:name w:val="Default"/>
    <w:rsid w:val="00913B6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4743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3F5"/>
  </w:style>
  <w:style w:type="paragraph" w:styleId="Footer">
    <w:name w:val="footer"/>
    <w:basedOn w:val="Normal"/>
    <w:link w:val="FooterChar"/>
    <w:uiPriority w:val="99"/>
    <w:unhideWhenUsed/>
    <w:rsid w:val="0047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3F5"/>
  </w:style>
</w:styles>
</file>

<file path=word/webSettings.xml><?xml version="1.0" encoding="utf-8"?>
<w:webSettings xmlns:r="http://schemas.openxmlformats.org/officeDocument/2006/relationships" xmlns:w="http://schemas.openxmlformats.org/wordprocessingml/2006/main">
  <w:divs>
    <w:div w:id="154297660">
      <w:bodyDiv w:val="1"/>
      <w:marLeft w:val="0"/>
      <w:marRight w:val="0"/>
      <w:marTop w:val="0"/>
      <w:marBottom w:val="0"/>
      <w:divBdr>
        <w:top w:val="none" w:sz="0" w:space="0" w:color="auto"/>
        <w:left w:val="none" w:sz="0" w:space="0" w:color="auto"/>
        <w:bottom w:val="none" w:sz="0" w:space="0" w:color="auto"/>
        <w:right w:val="none" w:sz="0" w:space="0" w:color="auto"/>
      </w:divBdr>
      <w:divsChild>
        <w:div w:id="37359906">
          <w:marLeft w:val="0"/>
          <w:marRight w:val="0"/>
          <w:marTop w:val="0"/>
          <w:marBottom w:val="0"/>
          <w:divBdr>
            <w:top w:val="none" w:sz="0" w:space="0" w:color="auto"/>
            <w:left w:val="none" w:sz="0" w:space="0" w:color="auto"/>
            <w:bottom w:val="none" w:sz="0" w:space="0" w:color="auto"/>
            <w:right w:val="none" w:sz="0" w:space="0" w:color="auto"/>
          </w:divBdr>
          <w:divsChild>
            <w:div w:id="208610260">
              <w:marLeft w:val="136"/>
              <w:marRight w:val="0"/>
              <w:marTop w:val="0"/>
              <w:marBottom w:val="0"/>
              <w:divBdr>
                <w:top w:val="none" w:sz="0" w:space="0" w:color="auto"/>
                <w:left w:val="none" w:sz="0" w:space="0" w:color="auto"/>
                <w:bottom w:val="none" w:sz="0" w:space="0" w:color="auto"/>
                <w:right w:val="none" w:sz="0" w:space="0" w:color="auto"/>
              </w:divBdr>
              <w:divsChild>
                <w:div w:id="1105350215">
                  <w:marLeft w:val="0"/>
                  <w:marRight w:val="0"/>
                  <w:marTop w:val="0"/>
                  <w:marBottom w:val="109"/>
                  <w:divBdr>
                    <w:top w:val="none" w:sz="0" w:space="0" w:color="auto"/>
                    <w:left w:val="none" w:sz="0" w:space="0" w:color="auto"/>
                    <w:bottom w:val="none" w:sz="0" w:space="0" w:color="auto"/>
                    <w:right w:val="none" w:sz="0" w:space="0" w:color="auto"/>
                  </w:divBdr>
                  <w:divsChild>
                    <w:div w:id="559093286">
                      <w:marLeft w:val="0"/>
                      <w:marRight w:val="0"/>
                      <w:marTop w:val="0"/>
                      <w:marBottom w:val="109"/>
                      <w:divBdr>
                        <w:top w:val="none" w:sz="0" w:space="0" w:color="auto"/>
                        <w:left w:val="none" w:sz="0" w:space="0" w:color="auto"/>
                        <w:bottom w:val="none" w:sz="0" w:space="0" w:color="auto"/>
                        <w:right w:val="none" w:sz="0" w:space="0" w:color="auto"/>
                      </w:divBdr>
                    </w:div>
                  </w:divsChild>
                </w:div>
                <w:div w:id="2084713126">
                  <w:marLeft w:val="0"/>
                  <w:marRight w:val="0"/>
                  <w:marTop w:val="0"/>
                  <w:marBottom w:val="109"/>
                  <w:divBdr>
                    <w:top w:val="none" w:sz="0" w:space="0" w:color="auto"/>
                    <w:left w:val="none" w:sz="0" w:space="0" w:color="auto"/>
                    <w:bottom w:val="none" w:sz="0" w:space="0" w:color="auto"/>
                    <w:right w:val="none" w:sz="0" w:space="0" w:color="auto"/>
                  </w:divBdr>
                  <w:divsChild>
                    <w:div w:id="408117054">
                      <w:marLeft w:val="0"/>
                      <w:marRight w:val="0"/>
                      <w:marTop w:val="0"/>
                      <w:marBottom w:val="109"/>
                      <w:divBdr>
                        <w:top w:val="none" w:sz="0" w:space="0" w:color="auto"/>
                        <w:left w:val="none" w:sz="0" w:space="0" w:color="auto"/>
                        <w:bottom w:val="none" w:sz="0" w:space="0" w:color="auto"/>
                        <w:right w:val="none" w:sz="0" w:space="0" w:color="auto"/>
                      </w:divBdr>
                      <w:divsChild>
                        <w:div w:id="719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1413">
                  <w:marLeft w:val="0"/>
                  <w:marRight w:val="0"/>
                  <w:marTop w:val="0"/>
                  <w:marBottom w:val="109"/>
                  <w:divBdr>
                    <w:top w:val="none" w:sz="0" w:space="0" w:color="auto"/>
                    <w:left w:val="none" w:sz="0" w:space="0" w:color="auto"/>
                    <w:bottom w:val="none" w:sz="0" w:space="0" w:color="auto"/>
                    <w:right w:val="none" w:sz="0" w:space="0" w:color="auto"/>
                  </w:divBdr>
                  <w:divsChild>
                    <w:div w:id="411048779">
                      <w:marLeft w:val="0"/>
                      <w:marRight w:val="0"/>
                      <w:marTop w:val="0"/>
                      <w:marBottom w:val="109"/>
                      <w:divBdr>
                        <w:top w:val="none" w:sz="0" w:space="0" w:color="auto"/>
                        <w:left w:val="none" w:sz="0" w:space="0" w:color="auto"/>
                        <w:bottom w:val="none" w:sz="0" w:space="0" w:color="auto"/>
                        <w:right w:val="none" w:sz="0" w:space="0" w:color="auto"/>
                      </w:divBdr>
                    </w:div>
                  </w:divsChild>
                </w:div>
                <w:div w:id="478309687">
                  <w:marLeft w:val="0"/>
                  <w:marRight w:val="0"/>
                  <w:marTop w:val="0"/>
                  <w:marBottom w:val="109"/>
                  <w:divBdr>
                    <w:top w:val="none" w:sz="0" w:space="0" w:color="auto"/>
                    <w:left w:val="none" w:sz="0" w:space="0" w:color="auto"/>
                    <w:bottom w:val="none" w:sz="0" w:space="0" w:color="auto"/>
                    <w:right w:val="none" w:sz="0" w:space="0" w:color="auto"/>
                  </w:divBdr>
                  <w:divsChild>
                    <w:div w:id="1896693171">
                      <w:marLeft w:val="0"/>
                      <w:marRight w:val="0"/>
                      <w:marTop w:val="0"/>
                      <w:marBottom w:val="109"/>
                      <w:divBdr>
                        <w:top w:val="none" w:sz="0" w:space="0" w:color="auto"/>
                        <w:left w:val="none" w:sz="0" w:space="0" w:color="auto"/>
                        <w:bottom w:val="none" w:sz="0" w:space="0" w:color="auto"/>
                        <w:right w:val="none" w:sz="0" w:space="0" w:color="auto"/>
                      </w:divBdr>
                    </w:div>
                  </w:divsChild>
                </w:div>
                <w:div w:id="973019797">
                  <w:marLeft w:val="0"/>
                  <w:marRight w:val="0"/>
                  <w:marTop w:val="0"/>
                  <w:marBottom w:val="109"/>
                  <w:divBdr>
                    <w:top w:val="none" w:sz="0" w:space="0" w:color="auto"/>
                    <w:left w:val="none" w:sz="0" w:space="0" w:color="auto"/>
                    <w:bottom w:val="none" w:sz="0" w:space="0" w:color="auto"/>
                    <w:right w:val="none" w:sz="0" w:space="0" w:color="auto"/>
                  </w:divBdr>
                  <w:divsChild>
                    <w:div w:id="586430015">
                      <w:marLeft w:val="0"/>
                      <w:marRight w:val="0"/>
                      <w:marTop w:val="0"/>
                      <w:marBottom w:val="109"/>
                      <w:divBdr>
                        <w:top w:val="none" w:sz="0" w:space="0" w:color="auto"/>
                        <w:left w:val="none" w:sz="0" w:space="0" w:color="auto"/>
                        <w:bottom w:val="none" w:sz="0" w:space="0" w:color="auto"/>
                        <w:right w:val="none" w:sz="0" w:space="0" w:color="auto"/>
                      </w:divBdr>
                    </w:div>
                  </w:divsChild>
                </w:div>
                <w:div w:id="1191870356">
                  <w:marLeft w:val="0"/>
                  <w:marRight w:val="0"/>
                  <w:marTop w:val="0"/>
                  <w:marBottom w:val="109"/>
                  <w:divBdr>
                    <w:top w:val="none" w:sz="0" w:space="0" w:color="auto"/>
                    <w:left w:val="none" w:sz="0" w:space="0" w:color="auto"/>
                    <w:bottom w:val="none" w:sz="0" w:space="0" w:color="auto"/>
                    <w:right w:val="none" w:sz="0" w:space="0" w:color="auto"/>
                  </w:divBdr>
                  <w:divsChild>
                    <w:div w:id="1627197243">
                      <w:marLeft w:val="0"/>
                      <w:marRight w:val="0"/>
                      <w:marTop w:val="0"/>
                      <w:marBottom w:val="109"/>
                      <w:divBdr>
                        <w:top w:val="none" w:sz="0" w:space="0" w:color="auto"/>
                        <w:left w:val="none" w:sz="0" w:space="0" w:color="auto"/>
                        <w:bottom w:val="none" w:sz="0" w:space="0" w:color="auto"/>
                        <w:right w:val="none" w:sz="0" w:space="0" w:color="auto"/>
                      </w:divBdr>
                      <w:divsChild>
                        <w:div w:id="1325358797">
                          <w:marLeft w:val="0"/>
                          <w:marRight w:val="0"/>
                          <w:marTop w:val="0"/>
                          <w:marBottom w:val="0"/>
                          <w:divBdr>
                            <w:top w:val="none" w:sz="0" w:space="0" w:color="auto"/>
                            <w:left w:val="none" w:sz="0" w:space="0" w:color="auto"/>
                            <w:bottom w:val="none" w:sz="0" w:space="0" w:color="auto"/>
                            <w:right w:val="none" w:sz="0" w:space="0" w:color="auto"/>
                          </w:divBdr>
                        </w:div>
                        <w:div w:id="1888488786">
                          <w:marLeft w:val="0"/>
                          <w:marRight w:val="0"/>
                          <w:marTop w:val="0"/>
                          <w:marBottom w:val="0"/>
                          <w:divBdr>
                            <w:top w:val="none" w:sz="0" w:space="0" w:color="auto"/>
                            <w:left w:val="none" w:sz="0" w:space="0" w:color="auto"/>
                            <w:bottom w:val="none" w:sz="0" w:space="0" w:color="auto"/>
                            <w:right w:val="none" w:sz="0" w:space="0" w:color="auto"/>
                          </w:divBdr>
                        </w:div>
                        <w:div w:id="406342597">
                          <w:marLeft w:val="0"/>
                          <w:marRight w:val="0"/>
                          <w:marTop w:val="0"/>
                          <w:marBottom w:val="0"/>
                          <w:divBdr>
                            <w:top w:val="none" w:sz="0" w:space="0" w:color="auto"/>
                            <w:left w:val="none" w:sz="0" w:space="0" w:color="auto"/>
                            <w:bottom w:val="none" w:sz="0" w:space="0" w:color="auto"/>
                            <w:right w:val="none" w:sz="0" w:space="0" w:color="auto"/>
                          </w:divBdr>
                        </w:div>
                        <w:div w:id="1542012772">
                          <w:marLeft w:val="0"/>
                          <w:marRight w:val="0"/>
                          <w:marTop w:val="0"/>
                          <w:marBottom w:val="0"/>
                          <w:divBdr>
                            <w:top w:val="none" w:sz="0" w:space="0" w:color="auto"/>
                            <w:left w:val="none" w:sz="0" w:space="0" w:color="auto"/>
                            <w:bottom w:val="none" w:sz="0" w:space="0" w:color="auto"/>
                            <w:right w:val="none" w:sz="0" w:space="0" w:color="auto"/>
                          </w:divBdr>
                        </w:div>
                        <w:div w:id="1996181562">
                          <w:marLeft w:val="0"/>
                          <w:marRight w:val="0"/>
                          <w:marTop w:val="0"/>
                          <w:marBottom w:val="0"/>
                          <w:divBdr>
                            <w:top w:val="none" w:sz="0" w:space="0" w:color="auto"/>
                            <w:left w:val="none" w:sz="0" w:space="0" w:color="auto"/>
                            <w:bottom w:val="none" w:sz="0" w:space="0" w:color="auto"/>
                            <w:right w:val="none" w:sz="0" w:space="0" w:color="auto"/>
                          </w:divBdr>
                        </w:div>
                        <w:div w:id="1944260228">
                          <w:marLeft w:val="0"/>
                          <w:marRight w:val="0"/>
                          <w:marTop w:val="0"/>
                          <w:marBottom w:val="0"/>
                          <w:divBdr>
                            <w:top w:val="none" w:sz="0" w:space="0" w:color="auto"/>
                            <w:left w:val="none" w:sz="0" w:space="0" w:color="auto"/>
                            <w:bottom w:val="none" w:sz="0" w:space="0" w:color="auto"/>
                            <w:right w:val="none" w:sz="0" w:space="0" w:color="auto"/>
                          </w:divBdr>
                        </w:div>
                        <w:div w:id="1616718418">
                          <w:marLeft w:val="0"/>
                          <w:marRight w:val="0"/>
                          <w:marTop w:val="0"/>
                          <w:marBottom w:val="0"/>
                          <w:divBdr>
                            <w:top w:val="none" w:sz="0" w:space="0" w:color="auto"/>
                            <w:left w:val="none" w:sz="0" w:space="0" w:color="auto"/>
                            <w:bottom w:val="none" w:sz="0" w:space="0" w:color="auto"/>
                            <w:right w:val="none" w:sz="0" w:space="0" w:color="auto"/>
                          </w:divBdr>
                        </w:div>
                        <w:div w:id="223759061">
                          <w:marLeft w:val="0"/>
                          <w:marRight w:val="0"/>
                          <w:marTop w:val="0"/>
                          <w:marBottom w:val="0"/>
                          <w:divBdr>
                            <w:top w:val="none" w:sz="0" w:space="0" w:color="auto"/>
                            <w:left w:val="none" w:sz="0" w:space="0" w:color="auto"/>
                            <w:bottom w:val="none" w:sz="0" w:space="0" w:color="auto"/>
                            <w:right w:val="none" w:sz="0" w:space="0" w:color="auto"/>
                          </w:divBdr>
                        </w:div>
                        <w:div w:id="2078360164">
                          <w:marLeft w:val="0"/>
                          <w:marRight w:val="0"/>
                          <w:marTop w:val="0"/>
                          <w:marBottom w:val="0"/>
                          <w:divBdr>
                            <w:top w:val="none" w:sz="0" w:space="0" w:color="auto"/>
                            <w:left w:val="none" w:sz="0" w:space="0" w:color="auto"/>
                            <w:bottom w:val="none" w:sz="0" w:space="0" w:color="auto"/>
                            <w:right w:val="none" w:sz="0" w:space="0" w:color="auto"/>
                          </w:divBdr>
                        </w:div>
                        <w:div w:id="597711818">
                          <w:marLeft w:val="0"/>
                          <w:marRight w:val="0"/>
                          <w:marTop w:val="0"/>
                          <w:marBottom w:val="0"/>
                          <w:divBdr>
                            <w:top w:val="none" w:sz="0" w:space="0" w:color="auto"/>
                            <w:left w:val="none" w:sz="0" w:space="0" w:color="auto"/>
                            <w:bottom w:val="none" w:sz="0" w:space="0" w:color="auto"/>
                            <w:right w:val="none" w:sz="0" w:space="0" w:color="auto"/>
                          </w:divBdr>
                        </w:div>
                        <w:div w:id="1731928747">
                          <w:marLeft w:val="0"/>
                          <w:marRight w:val="0"/>
                          <w:marTop w:val="0"/>
                          <w:marBottom w:val="0"/>
                          <w:divBdr>
                            <w:top w:val="none" w:sz="0" w:space="0" w:color="auto"/>
                            <w:left w:val="none" w:sz="0" w:space="0" w:color="auto"/>
                            <w:bottom w:val="none" w:sz="0" w:space="0" w:color="auto"/>
                            <w:right w:val="none" w:sz="0" w:space="0" w:color="auto"/>
                          </w:divBdr>
                        </w:div>
                        <w:div w:id="252511980">
                          <w:marLeft w:val="0"/>
                          <w:marRight w:val="0"/>
                          <w:marTop w:val="0"/>
                          <w:marBottom w:val="0"/>
                          <w:divBdr>
                            <w:top w:val="none" w:sz="0" w:space="0" w:color="auto"/>
                            <w:left w:val="none" w:sz="0" w:space="0" w:color="auto"/>
                            <w:bottom w:val="none" w:sz="0" w:space="0" w:color="auto"/>
                            <w:right w:val="none" w:sz="0" w:space="0" w:color="auto"/>
                          </w:divBdr>
                        </w:div>
                        <w:div w:id="310182990">
                          <w:marLeft w:val="0"/>
                          <w:marRight w:val="0"/>
                          <w:marTop w:val="0"/>
                          <w:marBottom w:val="0"/>
                          <w:divBdr>
                            <w:top w:val="none" w:sz="0" w:space="0" w:color="auto"/>
                            <w:left w:val="none" w:sz="0" w:space="0" w:color="auto"/>
                            <w:bottom w:val="none" w:sz="0" w:space="0" w:color="auto"/>
                            <w:right w:val="none" w:sz="0" w:space="0" w:color="auto"/>
                          </w:divBdr>
                        </w:div>
                        <w:div w:id="755783336">
                          <w:marLeft w:val="0"/>
                          <w:marRight w:val="0"/>
                          <w:marTop w:val="0"/>
                          <w:marBottom w:val="0"/>
                          <w:divBdr>
                            <w:top w:val="none" w:sz="0" w:space="0" w:color="auto"/>
                            <w:left w:val="none" w:sz="0" w:space="0" w:color="auto"/>
                            <w:bottom w:val="none" w:sz="0" w:space="0" w:color="auto"/>
                            <w:right w:val="none" w:sz="0" w:space="0" w:color="auto"/>
                          </w:divBdr>
                        </w:div>
                        <w:div w:id="205024114">
                          <w:marLeft w:val="0"/>
                          <w:marRight w:val="0"/>
                          <w:marTop w:val="0"/>
                          <w:marBottom w:val="0"/>
                          <w:divBdr>
                            <w:top w:val="none" w:sz="0" w:space="0" w:color="auto"/>
                            <w:left w:val="none" w:sz="0" w:space="0" w:color="auto"/>
                            <w:bottom w:val="none" w:sz="0" w:space="0" w:color="auto"/>
                            <w:right w:val="none" w:sz="0" w:space="0" w:color="auto"/>
                          </w:divBdr>
                        </w:div>
                        <w:div w:id="325133831">
                          <w:marLeft w:val="0"/>
                          <w:marRight w:val="0"/>
                          <w:marTop w:val="0"/>
                          <w:marBottom w:val="0"/>
                          <w:divBdr>
                            <w:top w:val="none" w:sz="0" w:space="0" w:color="auto"/>
                            <w:left w:val="none" w:sz="0" w:space="0" w:color="auto"/>
                            <w:bottom w:val="none" w:sz="0" w:space="0" w:color="auto"/>
                            <w:right w:val="none" w:sz="0" w:space="0" w:color="auto"/>
                          </w:divBdr>
                        </w:div>
                      </w:divsChild>
                    </w:div>
                    <w:div w:id="1677731346">
                      <w:marLeft w:val="0"/>
                      <w:marRight w:val="0"/>
                      <w:marTop w:val="0"/>
                      <w:marBottom w:val="0"/>
                      <w:divBdr>
                        <w:top w:val="none" w:sz="0" w:space="0" w:color="auto"/>
                        <w:left w:val="none" w:sz="0" w:space="0" w:color="auto"/>
                        <w:bottom w:val="none" w:sz="0" w:space="0" w:color="auto"/>
                        <w:right w:val="none" w:sz="0" w:space="0" w:color="auto"/>
                      </w:divBdr>
                    </w:div>
                    <w:div w:id="70780763">
                      <w:marLeft w:val="0"/>
                      <w:marRight w:val="0"/>
                      <w:marTop w:val="0"/>
                      <w:marBottom w:val="0"/>
                      <w:divBdr>
                        <w:top w:val="none" w:sz="0" w:space="0" w:color="auto"/>
                        <w:left w:val="none" w:sz="0" w:space="0" w:color="auto"/>
                        <w:bottom w:val="none" w:sz="0" w:space="0" w:color="auto"/>
                        <w:right w:val="none" w:sz="0" w:space="0" w:color="auto"/>
                      </w:divBdr>
                    </w:div>
                    <w:div w:id="8853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8313">
          <w:marLeft w:val="0"/>
          <w:marRight w:val="136"/>
          <w:marTop w:val="0"/>
          <w:marBottom w:val="0"/>
          <w:divBdr>
            <w:top w:val="none" w:sz="0" w:space="0" w:color="auto"/>
            <w:left w:val="none" w:sz="0" w:space="0" w:color="auto"/>
            <w:bottom w:val="none" w:sz="0" w:space="0" w:color="auto"/>
            <w:right w:val="none" w:sz="0" w:space="0" w:color="auto"/>
          </w:divBdr>
          <w:divsChild>
            <w:div w:id="1092699992">
              <w:marLeft w:val="0"/>
              <w:marRight w:val="0"/>
              <w:marTop w:val="0"/>
              <w:marBottom w:val="109"/>
              <w:divBdr>
                <w:top w:val="none" w:sz="0" w:space="0" w:color="auto"/>
                <w:left w:val="none" w:sz="0" w:space="0" w:color="auto"/>
                <w:bottom w:val="none" w:sz="0" w:space="0" w:color="auto"/>
                <w:right w:val="none" w:sz="0" w:space="0" w:color="auto"/>
              </w:divBdr>
              <w:divsChild>
                <w:div w:id="1248884342">
                  <w:marLeft w:val="0"/>
                  <w:marRight w:val="0"/>
                  <w:marTop w:val="0"/>
                  <w:marBottom w:val="0"/>
                  <w:divBdr>
                    <w:top w:val="none" w:sz="0" w:space="0" w:color="auto"/>
                    <w:left w:val="none" w:sz="0" w:space="0" w:color="auto"/>
                    <w:bottom w:val="none" w:sz="0" w:space="0" w:color="auto"/>
                    <w:right w:val="none" w:sz="0" w:space="0" w:color="auto"/>
                  </w:divBdr>
                </w:div>
              </w:divsChild>
            </w:div>
            <w:div w:id="672489721">
              <w:marLeft w:val="0"/>
              <w:marRight w:val="0"/>
              <w:marTop w:val="0"/>
              <w:marBottom w:val="109"/>
              <w:divBdr>
                <w:top w:val="none" w:sz="0" w:space="0" w:color="auto"/>
                <w:left w:val="none" w:sz="0" w:space="0" w:color="auto"/>
                <w:bottom w:val="none" w:sz="0" w:space="0" w:color="auto"/>
                <w:right w:val="none" w:sz="0" w:space="0" w:color="auto"/>
              </w:divBdr>
            </w:div>
          </w:divsChild>
        </w:div>
        <w:div w:id="644165248">
          <w:marLeft w:val="0"/>
          <w:marRight w:val="0"/>
          <w:marTop w:val="0"/>
          <w:marBottom w:val="109"/>
          <w:divBdr>
            <w:top w:val="none" w:sz="0" w:space="0" w:color="auto"/>
            <w:left w:val="none" w:sz="0" w:space="0" w:color="auto"/>
            <w:bottom w:val="dotted" w:sz="6" w:space="0" w:color="CA3434"/>
            <w:right w:val="none" w:sz="0" w:space="0" w:color="auto"/>
          </w:divBdr>
        </w:div>
      </w:divsChild>
    </w:div>
    <w:div w:id="408886263">
      <w:bodyDiv w:val="1"/>
      <w:marLeft w:val="0"/>
      <w:marRight w:val="0"/>
      <w:marTop w:val="0"/>
      <w:marBottom w:val="0"/>
      <w:divBdr>
        <w:top w:val="none" w:sz="0" w:space="0" w:color="auto"/>
        <w:left w:val="none" w:sz="0" w:space="0" w:color="auto"/>
        <w:bottom w:val="none" w:sz="0" w:space="0" w:color="auto"/>
        <w:right w:val="none" w:sz="0" w:space="0" w:color="auto"/>
      </w:divBdr>
    </w:div>
    <w:div w:id="431319455">
      <w:bodyDiv w:val="1"/>
      <w:marLeft w:val="0"/>
      <w:marRight w:val="0"/>
      <w:marTop w:val="0"/>
      <w:marBottom w:val="0"/>
      <w:divBdr>
        <w:top w:val="none" w:sz="0" w:space="0" w:color="auto"/>
        <w:left w:val="none" w:sz="0" w:space="0" w:color="auto"/>
        <w:bottom w:val="none" w:sz="0" w:space="0" w:color="auto"/>
        <w:right w:val="none" w:sz="0" w:space="0" w:color="auto"/>
      </w:divBdr>
    </w:div>
    <w:div w:id="769353763">
      <w:bodyDiv w:val="1"/>
      <w:marLeft w:val="0"/>
      <w:marRight w:val="0"/>
      <w:marTop w:val="0"/>
      <w:marBottom w:val="0"/>
      <w:divBdr>
        <w:top w:val="none" w:sz="0" w:space="0" w:color="auto"/>
        <w:left w:val="none" w:sz="0" w:space="0" w:color="auto"/>
        <w:bottom w:val="none" w:sz="0" w:space="0" w:color="auto"/>
        <w:right w:val="none" w:sz="0" w:space="0" w:color="auto"/>
      </w:divBdr>
    </w:div>
    <w:div w:id="831287958">
      <w:bodyDiv w:val="1"/>
      <w:marLeft w:val="0"/>
      <w:marRight w:val="0"/>
      <w:marTop w:val="0"/>
      <w:marBottom w:val="0"/>
      <w:divBdr>
        <w:top w:val="none" w:sz="0" w:space="0" w:color="auto"/>
        <w:left w:val="none" w:sz="0" w:space="0" w:color="auto"/>
        <w:bottom w:val="none" w:sz="0" w:space="0" w:color="auto"/>
        <w:right w:val="none" w:sz="0" w:space="0" w:color="auto"/>
      </w:divBdr>
    </w:div>
    <w:div w:id="1227646659">
      <w:bodyDiv w:val="1"/>
      <w:marLeft w:val="0"/>
      <w:marRight w:val="0"/>
      <w:marTop w:val="0"/>
      <w:marBottom w:val="0"/>
      <w:divBdr>
        <w:top w:val="none" w:sz="0" w:space="0" w:color="auto"/>
        <w:left w:val="none" w:sz="0" w:space="0" w:color="auto"/>
        <w:bottom w:val="none" w:sz="0" w:space="0" w:color="auto"/>
        <w:right w:val="none" w:sz="0" w:space="0" w:color="auto"/>
      </w:divBdr>
    </w:div>
    <w:div w:id="1242982599">
      <w:bodyDiv w:val="1"/>
      <w:marLeft w:val="0"/>
      <w:marRight w:val="0"/>
      <w:marTop w:val="0"/>
      <w:marBottom w:val="0"/>
      <w:divBdr>
        <w:top w:val="none" w:sz="0" w:space="0" w:color="auto"/>
        <w:left w:val="none" w:sz="0" w:space="0" w:color="auto"/>
        <w:bottom w:val="none" w:sz="0" w:space="0" w:color="auto"/>
        <w:right w:val="none" w:sz="0" w:space="0" w:color="auto"/>
      </w:divBdr>
    </w:div>
    <w:div w:id="1550191153">
      <w:bodyDiv w:val="1"/>
      <w:marLeft w:val="0"/>
      <w:marRight w:val="0"/>
      <w:marTop w:val="0"/>
      <w:marBottom w:val="0"/>
      <w:divBdr>
        <w:top w:val="none" w:sz="0" w:space="0" w:color="auto"/>
        <w:left w:val="none" w:sz="0" w:space="0" w:color="auto"/>
        <w:bottom w:val="none" w:sz="0" w:space="0" w:color="auto"/>
        <w:right w:val="none" w:sz="0" w:space="0" w:color="auto"/>
      </w:divBdr>
    </w:div>
    <w:div w:id="1647970521">
      <w:bodyDiv w:val="1"/>
      <w:marLeft w:val="0"/>
      <w:marRight w:val="0"/>
      <w:marTop w:val="0"/>
      <w:marBottom w:val="0"/>
      <w:divBdr>
        <w:top w:val="none" w:sz="0" w:space="0" w:color="auto"/>
        <w:left w:val="none" w:sz="0" w:space="0" w:color="auto"/>
        <w:bottom w:val="none" w:sz="0" w:space="0" w:color="auto"/>
        <w:right w:val="none" w:sz="0" w:space="0" w:color="auto"/>
      </w:divBdr>
    </w:div>
    <w:div w:id="16641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D349-6CC3-4C9D-8B4E-05AAE62A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elena.zarkovska</dc:creator>
  <cp:lastModifiedBy>elena.zarkovska</cp:lastModifiedBy>
  <cp:revision>2</cp:revision>
  <cp:lastPrinted>2022-03-21T09:56:00Z</cp:lastPrinted>
  <dcterms:created xsi:type="dcterms:W3CDTF">2022-03-21T09:56:00Z</dcterms:created>
  <dcterms:modified xsi:type="dcterms:W3CDTF">2022-03-21T09:56:00Z</dcterms:modified>
</cp:coreProperties>
</file>